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Family Financial Counseling</w:t>
      </w:r>
    </w:p>
    <w:p>
      <w:r>
        <w:t>This playbook provides steps to guide counselors in assisting families to navigate financial disagreements. It aims to foster a constructive environment for managing family finances and minimizing conflicts.</w:t>
      </w:r>
    </w:p>
    <w:p/>
    <w:p>
      <w:pPr>
        <w:pStyle w:val="Heading3"/>
      </w:pPr>
      <w:r>
        <w:t>Step 1: Assessment</w:t>
      </w:r>
    </w:p>
    <w:p>
      <w:r>
        <w:t>Begin by assessing the financial situation and dynamics of the family. Understand the root causes of disagreements and the financial goals of each family member.</w:t>
      </w:r>
    </w:p>
    <w:p>
      <w:pPr>
        <w:pStyle w:val="Heading3"/>
      </w:pPr>
      <w:r>
        <w:t>Step 2: Goal Setting</w:t>
      </w:r>
    </w:p>
    <w:p>
      <w:r>
        <w:t>Work with the family to establish common financial goals that are agreeable to all members. Emphasize the importance of setting realistic and achievable goals.</w:t>
      </w:r>
    </w:p>
    <w:p>
      <w:pPr>
        <w:pStyle w:val="Heading3"/>
      </w:pPr>
      <w:r>
        <w:t>Step 3: Budgeting</w:t>
      </w:r>
    </w:p>
    <w:p>
      <w:r>
        <w:t>Assist the family in creating a comprehensive budget that takes into account all income sources, expenses, and financial obligations, ensuring transparency among family members.</w:t>
      </w:r>
    </w:p>
    <w:p>
      <w:pPr>
        <w:pStyle w:val="Heading3"/>
      </w:pPr>
      <w:r>
        <w:t>Step 4: Communication</w:t>
      </w:r>
    </w:p>
    <w:p>
      <w:r>
        <w:t>Encourage open and honest communication among family members. Facilitate a dialogue that allows for each member to express their concerns and suggestions without judgment.</w:t>
      </w:r>
    </w:p>
    <w:p>
      <w:pPr>
        <w:pStyle w:val="Heading3"/>
      </w:pPr>
      <w:r>
        <w:t>Step 5: Plan Implementation</w:t>
      </w:r>
    </w:p>
    <w:p>
      <w:r>
        <w:t>Work with the family to implement the agreed-upon budget and financial plans. Provide tools and strategies to maintain financial discipline.</w:t>
      </w:r>
    </w:p>
    <w:p>
      <w:pPr>
        <w:pStyle w:val="Heading3"/>
      </w:pPr>
      <w:r>
        <w:t>Step 6: Monitoring</w:t>
      </w:r>
    </w:p>
    <w:p>
      <w:r>
        <w:t>Regularly review the family's financial situation and the effectiveness of their budget and financial plan. Make adjustments as needed to stay on track with goals.</w:t>
      </w:r>
    </w:p>
    <w:p>
      <w:pPr>
        <w:pStyle w:val="Heading3"/>
      </w:pPr>
      <w:r>
        <w:t>Step 7: Conflict Resolution</w:t>
      </w:r>
    </w:p>
    <w:p>
      <w:r>
        <w:t>Teach the family constructive ways to address and resolve conflicts that arise related to finances. Promote understanding and compromise between family members.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Customization</w:t>
      </w:r>
    </w:p>
    <w:p>
      <w:r>
        <w:t>Understand that each family is unique and customize the counseling approach to fit the specific needs and values of the family.</w:t>
      </w:r>
    </w:p>
    <w:p>
      <w:pPr>
        <w:pStyle w:val="Heading3"/>
      </w:pPr>
      <w:r>
        <w:t>Privacy</w:t>
      </w:r>
    </w:p>
    <w:p>
      <w:r>
        <w:t>Maintain confidentiality and ensure that all family members feel their financial privacy is respected throughout the process.</w:t>
      </w:r>
    </w:p>
    <w:p>
      <w:pPr>
        <w:pStyle w:val="Heading3"/>
      </w:pPr>
      <w:r>
        <w:t>Support Resources</w:t>
      </w:r>
    </w:p>
    <w:p>
      <w:r>
        <w:t>Provide the family with additional resources for financial management, such as educational materials, workshops, and referrals to financial advisors if necessary.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