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Sports-Specific Strength Training</w:t>
      </w:r>
    </w:p>
    <w:p>
      <w:r>
        <w:t>This playbook describes the process of customizing strength training programs to fit the unique requirements of various sports. It focuses on aligning exercises with sport-specific demands and movement patterns to enhance athletic performance.</w:t>
      </w:r>
    </w:p>
    <w:p/>
    <w:p>
      <w:pPr>
        <w:pStyle w:val="Heading3"/>
      </w:pPr>
      <w:r>
        <w:t>Step 1: Assessment</w:t>
      </w:r>
    </w:p>
    <w:p>
      <w:r>
        <w:t>Conduct a thorough assessment of the sport's demands, including common movements, required endurance, and necessary strength. Evaluate the athlete's current performance level and identify areas for improvement.</w:t>
      </w:r>
    </w:p>
    <w:p>
      <w:pPr>
        <w:pStyle w:val="Heading3"/>
      </w:pPr>
      <w:r>
        <w:t>Step 2: Goal Setting</w:t>
      </w:r>
    </w:p>
    <w:p>
      <w:r>
        <w:t>Set specific, measurable, attainable, relevant, and time-bound (SMART) goals based on the assessment outcomes. Goals should enhance performance in the specific sport.</w:t>
      </w:r>
    </w:p>
    <w:p>
      <w:pPr>
        <w:pStyle w:val="Heading3"/>
      </w:pPr>
      <w:r>
        <w:t>Step 3: Program Design</w:t>
      </w:r>
    </w:p>
    <w:p>
      <w:r>
        <w:t>Design a strength training program that incorporates exercises mimicking the sport's common movements. Include exercises that target strength, power, and muscular endurance as relevant to the sport.</w:t>
      </w:r>
    </w:p>
    <w:p>
      <w:pPr>
        <w:pStyle w:val="Heading3"/>
      </w:pPr>
      <w:r>
        <w:t>Step 4: Exercise Selection</w:t>
      </w:r>
    </w:p>
    <w:p>
      <w:r>
        <w:t>Choose exercises that closely replicate the mechanical patterns of the sport. Prioritize compound movements and tailor accessory exercises to address the athlete's weaknesses.</w:t>
      </w:r>
    </w:p>
    <w:p>
      <w:pPr>
        <w:pStyle w:val="Heading3"/>
      </w:pPr>
      <w:r>
        <w:t>Step 5: Load Management</w:t>
      </w:r>
    </w:p>
    <w:p>
      <w:r>
        <w:t>Determine appropriate loads for each exercise, considering the athlete's current condition and sport's characteristics. Gradually increase the intensity to avoid overtraining or injury.</w:t>
      </w:r>
    </w:p>
    <w:p>
      <w:pPr>
        <w:pStyle w:val="Heading3"/>
      </w:pPr>
      <w:r>
        <w:t>Step 6: Recovery Strategies</w:t>
      </w:r>
    </w:p>
    <w:p>
      <w:r>
        <w:t>Incorporate recovery strategies, such as adequate rest, nutrition, and flexibility work, to maximize adaptation and minimize injury risk.</w:t>
      </w:r>
    </w:p>
    <w:p>
      <w:pPr>
        <w:pStyle w:val="Heading3"/>
      </w:pPr>
      <w:r>
        <w:t>Step 7: Progress Monitoring</w:t>
      </w:r>
    </w:p>
    <w:p>
      <w:r>
        <w:t>Regularly monitor the athlete's progress using performance metrics specific to the sport. Adjust the training program as necessary to ensure continued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Periodization</w:t>
      </w:r>
    </w:p>
    <w:p>
      <w:r>
        <w:t>Use periodization strategies to systematically vary training intensity and volume, aligning peaks with competition periods.</w:t>
      </w:r>
    </w:p>
    <w:p>
      <w:pPr>
        <w:pStyle w:val="Heading3"/>
      </w:pPr>
      <w:r>
        <w:t>Collaboration</w:t>
      </w:r>
    </w:p>
    <w:p>
      <w:r>
        <w:t>Work collaboratively with coaches, trainers, and therapists to ensure a comprehensive approach to the athlete's development.</w:t>
      </w:r>
    </w:p>
    <w:p>
      <w:pPr>
        <w:pStyle w:val="Heading3"/>
      </w:pPr>
      <w:r>
        <w:t>Safety</w:t>
      </w:r>
    </w:p>
    <w:p>
      <w:r>
        <w:t>Always prioritize the athlete's safety by ensuring proper technique is maintained and by being vigilant for signs of overtraining or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