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Large Birds of Prey Care</w:t>
      </w:r>
    </w:p>
    <w:p>
      <w:r>
        <w:t>This playbook outlines the essential steps required for the care and management of large birds of prey in a domestic environment. It addresses legal considerations, training methods, and health maintenance practices vital for the well-being of these animals.</w:t>
      </w:r>
    </w:p>
    <w:p/>
    <w:p>
      <w:pPr>
        <w:pStyle w:val="Heading3"/>
      </w:pPr>
      <w:r>
        <w:t>Step 1: Legal Compliance</w:t>
      </w:r>
    </w:p>
    <w:p>
      <w:r>
        <w:t>Research and comply with all local, state, and federal laws concerning the keeping of birds of prey. Obtain the necessary permits and ensure all legal requirements are continuously met.</w:t>
      </w:r>
    </w:p>
    <w:p>
      <w:pPr>
        <w:pStyle w:val="Heading3"/>
      </w:pPr>
      <w:r>
        <w:t>Step 2: Habitat Setup</w:t>
      </w:r>
    </w:p>
    <w:p>
      <w:r>
        <w:t>Prepare a secure and appropriate environment to house the bird. This should include a spacious aviary that allows for natural behaviors, as well as protection from the elements and potential predators.</w:t>
      </w:r>
    </w:p>
    <w:p>
      <w:pPr>
        <w:pStyle w:val="Heading3"/>
      </w:pPr>
      <w:r>
        <w:t>Step 3: Diet Plan</w:t>
      </w:r>
    </w:p>
    <w:p>
      <w:r>
        <w:t>Develop a nutritionally balanced diet appropriate for the species. Include a variety of food sources that replicate what the bird would eat in the wild, ensuring they get all the essential nutrients.</w:t>
      </w:r>
    </w:p>
    <w:p>
      <w:pPr>
        <w:pStyle w:val="Heading3"/>
      </w:pPr>
      <w:r>
        <w:t>Step 4: Regular Health Checks</w:t>
      </w:r>
    </w:p>
    <w:p>
      <w:r>
        <w:t>Schedule routine health assessments with a qualified avian veterinarian. Check for common health issues, maintain a vaccination schedule, and address any injuries or illnesses immediately.</w:t>
      </w:r>
    </w:p>
    <w:p>
      <w:pPr>
        <w:pStyle w:val="Heading3"/>
      </w:pPr>
      <w:r>
        <w:t>Step 5: Training Sessions</w:t>
      </w:r>
    </w:p>
    <w:p>
      <w:r>
        <w:t>Implement a consistent training regimen to engage the bird's mind and encourage physical activity. Focus on trust-building exercises and natural behavior reinforcement.</w:t>
      </w:r>
    </w:p>
    <w:p>
      <w:pPr>
        <w:pStyle w:val="Heading3"/>
      </w:pPr>
      <w:r>
        <w:t>Step 6: Environmental Enrichment</w:t>
      </w:r>
    </w:p>
    <w:p>
      <w:r>
        <w:t>Provide a variety of enrichment items and activities to prevent boredom and stress. This can include perches at different heights, toys, and opportunities for bathing.</w:t>
      </w:r>
    </w:p>
    <w:p>
      <w:pPr>
        <w:pStyle w:val="Heading3"/>
      </w:pPr>
      <w:r>
        <w:t>Step 7: Social Interaction</w:t>
      </w:r>
    </w:p>
    <w:p>
      <w:r>
        <w:t>Ensure the bird has regular interaction with caretakers to promote socialization and reduce the risk of aggressive behavior. Allow for interactions with other birds if it's beneficial for the species.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Permit Renewal</w:t>
      </w:r>
    </w:p>
    <w:p>
      <w:r>
        <w:t>Keep track of the expiration dates of all permits and renew them in a timely manner to avoid legal issues.</w:t>
      </w:r>
    </w:p>
    <w:p>
      <w:pPr>
        <w:pStyle w:val="Heading3"/>
      </w:pPr>
      <w:r>
        <w:t>Emergency Planning</w:t>
      </w:r>
    </w:p>
    <w:p>
      <w:r>
        <w:t>Have a contingency plan for emergencies including veterinary contacts, first aid supplies, and a transport strategy for the bird in case of urgent care or evacuation.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