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Mastering Persuasive Communication</w:t>
      </w:r>
    </w:p>
    <w:p>
      <w:r>
        <w:t>This playbook outlines the steps necessary for leaders to develop and use persuasive communication effectively to influence others and enact change. The guide emphasizes the importance of carefully crafting messages, understanding the audience, and delivering communication with conviction.</w:t>
      </w:r>
    </w:p>
    <w:p/>
    <w:p>
      <w:pPr>
        <w:pStyle w:val="Heading3"/>
      </w:pPr>
      <w:r>
        <w:t>Step 1: Self-Assessment</w:t>
      </w:r>
    </w:p>
    <w:p>
      <w:r>
        <w:t>Begin by assessing your current communication skills and understanding your strengths and weaknesses. Reflect on past experiences where persuasion was involved and consider feedback you have received from peers or mentors.</w:t>
      </w:r>
    </w:p>
    <w:p>
      <w:pPr>
        <w:pStyle w:val="Heading3"/>
      </w:pPr>
      <w:r>
        <w:t>Step 2: Understand Audience</w:t>
      </w:r>
    </w:p>
    <w:p>
      <w:r>
        <w:t>Research and get to know your audience. Identify their needs, values, and potential reservations. This step is crucial for tailoring your message to resonate with them.</w:t>
      </w:r>
    </w:p>
    <w:p>
      <w:pPr>
        <w:pStyle w:val="Heading3"/>
      </w:pPr>
      <w:r>
        <w:t>Step 3: Define Objectives</w:t>
      </w:r>
    </w:p>
    <w:p>
      <w:r>
        <w:t>Clearly define the objectives you wish to achieve with your communication. Determine what action or change you are persuading the audience to make.</w:t>
      </w:r>
    </w:p>
    <w:p>
      <w:pPr>
        <w:pStyle w:val="Heading3"/>
      </w:pPr>
      <w:r>
        <w:t>Step 4: Craft Message</w:t>
      </w:r>
    </w:p>
    <w:p>
      <w:r>
        <w:t>Develop a clear, concise, and compelling message. Focus on key points and use storytelling, metaphors, and analogies to make your message memorable.</w:t>
      </w:r>
    </w:p>
    <w:p>
      <w:pPr>
        <w:pStyle w:val="Heading3"/>
      </w:pPr>
      <w:r>
        <w:t>Step 5: Choose Medium</w:t>
      </w:r>
    </w:p>
    <w:p>
      <w:r>
        <w:t>Select the most appropriate medium or channel for delivering your message, taking into account the context and the preferences of your audience.</w:t>
      </w:r>
    </w:p>
    <w:p>
      <w:pPr>
        <w:pStyle w:val="Heading3"/>
      </w:pPr>
      <w:r>
        <w:t>Step 6: Prepare Delivery</w:t>
      </w:r>
    </w:p>
    <w:p>
      <w:r>
        <w:t>Prepare for the delivery of your message. This includes creating any visual aids, rehearsing your speech or presentation, and practicing non-verbal communication skills.</w:t>
      </w:r>
    </w:p>
    <w:p>
      <w:pPr>
        <w:pStyle w:val="Heading3"/>
      </w:pPr>
      <w:r>
        <w:t>Step 7: Engage Emotion</w:t>
      </w:r>
    </w:p>
    <w:p>
      <w:r>
        <w:t>Use emotional appeals judiciously to connect with your audience on a more personal level, but ensure that your arguments remain logical and credible.</w:t>
      </w:r>
    </w:p>
    <w:p>
      <w:pPr>
        <w:pStyle w:val="Heading3"/>
      </w:pPr>
      <w:r>
        <w:t>Step 8: Build Credibility</w:t>
      </w:r>
    </w:p>
    <w:p>
      <w:r>
        <w:t>Establish yourself as a credible source. Demonstrate your knowledge, expertise, and trustworthiness on the topic you are persuading about.</w:t>
      </w:r>
    </w:p>
    <w:p>
      <w:pPr>
        <w:pStyle w:val="Heading3"/>
      </w:pPr>
      <w:r>
        <w:t>Step 9: Encourage Interaction</w:t>
      </w:r>
    </w:p>
    <w:p>
      <w:r>
        <w:t>Invite questions, feedback, and discussion from your audience. This engagement will make your communication a two-way process and can lead to better understanding and influence.</w:t>
      </w:r>
    </w:p>
    <w:p>
      <w:pPr>
        <w:pStyle w:val="Heading3"/>
      </w:pPr>
      <w:r>
        <w:t>Step 10: Follow Up</w:t>
      </w:r>
    </w:p>
    <w:p>
      <w:r>
        <w:t>After your initial communication, follow up with your audience to reinforce the message, address any concerns, and ensure action steps are taken.</w:t>
      </w:r>
    </w:p>
    <w:p/>
    <w:p>
      <w:pPr>
        <w:pStyle w:val="Heading2"/>
      </w:pPr>
      <w:r>
        <w:t>General Notes</w:t>
      </w:r>
    </w:p>
    <w:p>
      <w:pPr>
        <w:pStyle w:val="Heading3"/>
      </w:pPr>
      <w:r>
        <w:t>Ethics</w:t>
      </w:r>
    </w:p>
    <w:p>
      <w:r>
        <w:t>Always practice ethical communication and persuasion. Be truthful and transparent in your messages and respect your audience's right to make their own decisions.</w:t>
      </w:r>
    </w:p>
    <w:p>
      <w:pPr>
        <w:pStyle w:val="Heading3"/>
      </w:pPr>
      <w:r>
        <w:t>Continuous Improvement</w:t>
      </w:r>
    </w:p>
    <w:p>
      <w:r>
        <w:t>Regularly seek feedback on your communication efforts and continuously work to improve your persuasive skills.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