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Optimizing Athlete's Rest</w:t>
      </w:r>
    </w:p>
    <w:p>
      <w:r>
        <w:t>This playbook describes the process of balancing athletic workloads with appropriate rest, including sleep and periodization strategies, to prevent injury and promote recovery.</w:t>
      </w:r>
    </w:p>
    <w:p/>
    <w:p>
      <w:pPr>
        <w:pStyle w:val="Heading3"/>
      </w:pPr>
      <w:r>
        <w:t>Step 1: Assessment</w:t>
      </w:r>
    </w:p>
    <w:p>
      <w:r>
        <w:t>Evaluate the athlete's current workload, including practice, training, and competition schedules, to understand the intensity and volume of physical activity being undertaken.</w:t>
      </w:r>
    </w:p>
    <w:p>
      <w:pPr>
        <w:pStyle w:val="Heading3"/>
      </w:pPr>
      <w:r>
        <w:t>Step 2: Sleep Analysis</w:t>
      </w:r>
    </w:p>
    <w:p>
      <w:r>
        <w:t>Monitor the athlete's sleep patterns and quality using sleep tracking tools to ensure they are getting adequate and restorative sleep.</w:t>
      </w:r>
    </w:p>
    <w:p>
      <w:pPr>
        <w:pStyle w:val="Heading3"/>
      </w:pPr>
      <w:r>
        <w:t>Step 3: Periodization Planning</w:t>
      </w:r>
    </w:p>
    <w:p>
      <w:r>
        <w:t>Develop a periodization plan that strategically alternates between higher and lower intensity training periods, allowing the athlete's body to recover and adapt.</w:t>
      </w:r>
    </w:p>
    <w:p>
      <w:pPr>
        <w:pStyle w:val="Heading3"/>
      </w:pPr>
      <w:r>
        <w:t>Step 4: Rest Integration</w:t>
      </w:r>
    </w:p>
    <w:p>
      <w:r>
        <w:t>Incorporate regular rest days and recovery techniques such as massage, stretching, or hydrotherapy into the athlete's routine.</w:t>
      </w:r>
    </w:p>
    <w:p>
      <w:pPr>
        <w:pStyle w:val="Heading3"/>
      </w:pPr>
      <w:r>
        <w:t>Step 5: Monitoring Progress</w:t>
      </w:r>
    </w:p>
    <w:p>
      <w:r>
        <w:t>Regularly review and adjust the athlete's training and rest schedule based on their performance, well-being, and feedback to optimize recovery.</w:t>
      </w:r>
    </w:p>
    <w:p>
      <w:pPr>
        <w:pStyle w:val="Heading3"/>
      </w:pPr>
      <w:r>
        <w:t>Step 6: Education</w:t>
      </w:r>
    </w:p>
    <w:p>
      <w:r>
        <w:t>Educate the athlete about the importance of rest and recovery, signs of overtraining, and the risks of inadequate rest for injury prevention.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Injury Risk</w:t>
      </w:r>
    </w:p>
    <w:p>
      <w:r>
        <w:t>Chronic lack of rest can increase the risk of injury, reduce athletic performance, and prolong recovery time.</w:t>
      </w:r>
    </w:p>
    <w:p>
      <w:pPr>
        <w:pStyle w:val="Heading3"/>
      </w:pPr>
      <w:r>
        <w:t>Rest Quality</w:t>
      </w:r>
    </w:p>
    <w:p>
      <w:r>
        <w:t>Quality of rest is as important as quantity; ensure the athlete's sleeping environment is conducive to restful sleep.</w:t>
      </w:r>
    </w:p>
    <w:p>
      <w:pPr>
        <w:pStyle w:val="Heading3"/>
      </w:pPr>
      <w:r>
        <w:t>Individualization</w:t>
      </w:r>
    </w:p>
    <w:p>
      <w:r>
        <w:t>Rest and recovery plans should be tailored to individual athletes as recovery rates and needs can vary significantly.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