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Startup Employment Law Compliance</w:t>
      </w:r>
    </w:p>
    <w:p>
      <w:r>
        <w:t>This playbook outlines the steps a startup should follow to ensure compliance with various employment laws, from the hiring process to adhering to workplace safety and payroll regulations.</w:t>
      </w:r>
    </w:p>
    <w:p/>
    <w:p>
      <w:pPr>
        <w:pStyle w:val="Heading3"/>
      </w:pPr>
      <w:r>
        <w:t>Step 1: Research Laws</w:t>
      </w:r>
    </w:p>
    <w:p>
      <w:r>
        <w:t>Conduct thorough research on all relevant employment laws that may apply to your startup at the federal, state, and local level. This may include laws pertaining to discrimination, wages and hours, health and safety, benefits, and record-keeping.</w:t>
      </w:r>
    </w:p>
    <w:p>
      <w:pPr>
        <w:pStyle w:val="Heading3"/>
      </w:pPr>
      <w:r>
        <w:t>Step 2: Create Policies</w:t>
      </w:r>
    </w:p>
    <w:p>
      <w:r>
        <w:t>Draft clear company policies and employee handbooks that reflect the compliance with these laws. Make sure to address areas such as equal opportunity hiring, anti-harassment, accommodating disabilities, and leave requirements.</w:t>
      </w:r>
    </w:p>
    <w:p>
      <w:pPr>
        <w:pStyle w:val="Heading3"/>
      </w:pPr>
      <w:r>
        <w:t>Step 3: Implement Payroll</w:t>
      </w:r>
    </w:p>
    <w:p>
      <w:r>
        <w:t>Set up a payroll system that follows all legal requirements including wage levels, tax withholding, and reporting. Ensure that you're capable of providing proper pay stubs and year-end tax documents like W-2 or 1099 forms.</w:t>
      </w:r>
    </w:p>
    <w:p>
      <w:pPr>
        <w:pStyle w:val="Heading3"/>
      </w:pPr>
      <w:r>
        <w:t>Step 4: Health &amp; Safety</w:t>
      </w:r>
    </w:p>
    <w:p>
      <w:r>
        <w:t>Implement a workplace safety plan in compliance with OSHA regulations. This may involve training employees on safety practices, reporting workplace injuries, and providing necessary safety equipment.</w:t>
      </w:r>
    </w:p>
    <w:p>
      <w:pPr>
        <w:pStyle w:val="Heading3"/>
      </w:pPr>
      <w:r>
        <w:t>Step 5: Worker Classification</w:t>
      </w:r>
    </w:p>
    <w:p>
      <w:r>
        <w:t>Understand the difference between employees and independent contractors, and make sure to correctly classify your workers. Misclassification can lead to legal repercussions and fines.</w:t>
      </w:r>
    </w:p>
    <w:p>
      <w:pPr>
        <w:pStyle w:val="Heading3"/>
      </w:pPr>
      <w:r>
        <w:t>Step 6: Record Keeping</w:t>
      </w:r>
    </w:p>
    <w:p>
      <w:r>
        <w:t>Develop a system for maintaining detailed records for all employees, including personal information, job descriptions, hours worked, pay rates, tax withholdings, and any incidents or complaints.</w:t>
      </w:r>
    </w:p>
    <w:p>
      <w:pPr>
        <w:pStyle w:val="Heading3"/>
      </w:pPr>
      <w:r>
        <w:t>Step 7: Stay Updated</w:t>
      </w:r>
    </w:p>
    <w:p>
      <w:r>
        <w:t>Regularly review legal changes and updates to employment laws. Subscribe to legal resources or consultancy services to stay informed and adjust your policies and practices accordingly.</w:t>
      </w:r>
    </w:p>
    <w:p/>
    <w:p>
      <w:pPr>
        <w:pStyle w:val="Heading2"/>
      </w:pPr>
      <w:r>
        <w:t>General Notes</w:t>
      </w:r>
    </w:p>
    <w:p>
      <w:pPr>
        <w:pStyle w:val="Heading3"/>
      </w:pPr>
      <w:r>
        <w:t>Legal Consultation</w:t>
      </w:r>
    </w:p>
    <w:p>
      <w:r>
        <w:t>Consider consulting with an employment law attorney to get professional guidance tailored to your startup's specific situation.</w:t>
      </w:r>
    </w:p>
    <w:p>
      <w:pPr>
        <w:pStyle w:val="Heading3"/>
      </w:pPr>
      <w:r>
        <w:t>Employee Training</w:t>
      </w:r>
    </w:p>
    <w:p>
      <w:r>
        <w:t>Regularly train employees on your startup's policies, their rights under employment laws, and any updates to those laws or policies.</w:t>
      </w:r>
    </w:p>
    <w:p>
      <w:pPr>
        <w:pStyle w:val="Heading3"/>
      </w:pPr>
      <w:r>
        <w:t>Compliance Audits</w:t>
      </w:r>
    </w:p>
    <w:p>
      <w:r>
        <w:t>Periodically conduct internal audits of your employment practices to ensure ongoing compliance with the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