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Maximizing Cash Back Rewards</w:t>
      </w:r>
    </w:p>
    <w:p>
      <w:r>
        <w:t>This playbook outlines a strategy for maximizing cash back and rewards from various programs. It aims to help individuals make the most of their purchases by utilizing discounts, points, and cash-back opportunities effectively.</w:t>
      </w:r>
    </w:p>
    <w:p/>
    <w:p>
      <w:pPr>
        <w:pStyle w:val="Heading3"/>
      </w:pPr>
      <w:r>
        <w:t>Step 1: Research Options</w:t>
      </w:r>
    </w:p>
    <w:p>
      <w:r>
        <w:t>Study different cash back and rewards programs available, such as credit card offers, retail loyalty programs, apps, and websites. Look for the highest cash back percentages and special offers.</w:t>
      </w:r>
    </w:p>
    <w:p>
      <w:pPr>
        <w:pStyle w:val="Heading3"/>
      </w:pPr>
      <w:r>
        <w:t>Step 2: Compare Benefits</w:t>
      </w:r>
    </w:p>
    <w:p>
      <w:r>
        <w:t>Analyze the pros and cons of each program according to your spending habits. Consider factors like annual fees, ease of redemption, and whether rewards are points or cash.</w:t>
      </w:r>
    </w:p>
    <w:p>
      <w:pPr>
        <w:pStyle w:val="Heading3"/>
      </w:pPr>
      <w:r>
        <w:t>Step 3: Sign Up</w:t>
      </w:r>
    </w:p>
    <w:p>
      <w:r>
        <w:t>Enroll in the selected cash back and rewards programs. Make sure to complete all necessary steps and provide required information for successful registration.</w:t>
      </w:r>
    </w:p>
    <w:p>
      <w:pPr>
        <w:pStyle w:val="Heading3"/>
      </w:pPr>
      <w:r>
        <w:t>Step 4: Monitor Offers</w:t>
      </w:r>
    </w:p>
    <w:p>
      <w:r>
        <w:t>Regularly check for limited-time offers, bonus categories, or spending thresholds that can increase cash back or point earnings. Sign up for newsletters or alerts if available.</w:t>
      </w:r>
    </w:p>
    <w:p>
      <w:pPr>
        <w:pStyle w:val="Heading3"/>
      </w:pPr>
      <w:r>
        <w:t>Step 5: Optimize Spending</w:t>
      </w:r>
    </w:p>
    <w:p>
      <w:r>
        <w:t>Align your spending with the best cash back and rewards opportunities. Use the right credit card or program for the category of purchase to ensure maximum return.</w:t>
      </w:r>
    </w:p>
    <w:p>
      <w:pPr>
        <w:pStyle w:val="Heading3"/>
      </w:pPr>
      <w:r>
        <w:t>Step 6: Track Earnings</w:t>
      </w:r>
    </w:p>
    <w:p>
      <w:r>
        <w:t>Keep records of cash back and rewards earned from each program. Use spreadsheets or budget tracking apps to monitor your progress and analyze which programs are most beneficial.</w:t>
      </w:r>
    </w:p>
    <w:p>
      <w:pPr>
        <w:pStyle w:val="Heading3"/>
      </w:pPr>
      <w:r>
        <w:t>Step 7: Redeem Rewards</w:t>
      </w:r>
    </w:p>
    <w:p>
      <w:r>
        <w:t>Periodically redeem your rewards before they expire. Decide if a statement credit, direct deposit, gift card, or merchandise gives you the best value for your points or cash back.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Expiration Dates</w:t>
      </w:r>
    </w:p>
    <w:p>
      <w:r>
        <w:t>Beware of expiration dates on rewards and points to avoid losing your earnings.</w:t>
      </w:r>
    </w:p>
    <w:p>
      <w:pPr>
        <w:pStyle w:val="Heading3"/>
      </w:pPr>
      <w:r>
        <w:t>Minimum Thresholds</w:t>
      </w:r>
    </w:p>
    <w:p>
      <w:r>
        <w:t>Some programs may have minimum redemption thresholds. Know these limits to plan your redemptions accordingly.</w:t>
      </w:r>
    </w:p>
    <w:p>
      <w:pPr>
        <w:pStyle w:val="Heading3"/>
      </w:pPr>
      <w:r>
        <w:t>Exclusive Deals</w:t>
      </w:r>
    </w:p>
    <w:p>
      <w:r>
        <w:t>Occasionally, programs might offer exclusive deals or partnerships. Stay informed to take advantage of limited opportunities.</w:t>
      </w:r>
    </w:p>
    <w:p>
      <w:pPr>
        <w:pStyle w:val="Heading3"/>
      </w:pPr>
      <w:r>
        <w:t>Tax Implications</w:t>
      </w:r>
    </w:p>
    <w:p>
      <w:r>
        <w:t>Note that in some cases, rewards and cash back can be considered taxable income. Consult with a tax professional if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