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Kids' Personal Finance Education</w:t>
      </w:r>
    </w:p>
    <w:p>
      <w:r>
        <w:t>This playbook outlines strategies and exercises aimed at teaching children basic money management concepts to promote early financial literacy.</w:t>
      </w:r>
    </w:p>
    <w:p/>
    <w:p>
      <w:pPr>
        <w:pStyle w:val="Heading3"/>
      </w:pPr>
      <w:r>
        <w:t>Step 1: Explanation</w:t>
      </w:r>
    </w:p>
    <w:p>
      <w:r>
        <w:t>Discuss the concept of money with the child. Explain how money is earned, spent, saved, and why it is important for making exchanges.</w:t>
      </w:r>
    </w:p>
    <w:p>
      <w:pPr>
        <w:pStyle w:val="Heading3"/>
      </w:pPr>
      <w:r>
        <w:t>Step 2: Earning Money</w:t>
      </w:r>
    </w:p>
    <w:p>
      <w:r>
        <w:t>Create opportunities for the child to earn money, such as completing chores or tasks that are above their usual responsibilities.</w:t>
      </w:r>
    </w:p>
    <w:p>
      <w:pPr>
        <w:pStyle w:val="Heading3"/>
      </w:pPr>
      <w:r>
        <w:t>Step 3: Budgeting</w:t>
      </w:r>
    </w:p>
    <w:p>
      <w:r>
        <w:t>Introduce budgeting by helping the child plan how they will use their earned money, emphasizing the importance of saving and thoughtful spending.</w:t>
      </w:r>
    </w:p>
    <w:p>
      <w:pPr>
        <w:pStyle w:val="Heading3"/>
      </w:pPr>
      <w:r>
        <w:t>Step 4: Setting Goals</w:t>
      </w:r>
    </w:p>
    <w:p>
      <w:r>
        <w:t>Encourage the child to set financial goals, such as saving for a toy or donating to a charity, and create a timeline and plan for achieving these goals.</w:t>
      </w:r>
    </w:p>
    <w:p>
      <w:pPr>
        <w:pStyle w:val="Heading3"/>
      </w:pPr>
      <w:r>
        <w:t>Step 5: Savings Account</w:t>
      </w:r>
    </w:p>
    <w:p>
      <w:r>
        <w:t>If appropriate, help the child open a savings account to teach them about banking and interest. Demonstrate how money can grow over time with consistent saving.</w:t>
      </w:r>
    </w:p>
    <w:p>
      <w:pPr>
        <w:pStyle w:val="Heading3"/>
      </w:pPr>
      <w:r>
        <w:t>Step 6: Smart Shopping</w:t>
      </w:r>
    </w:p>
    <w:p>
      <w:r>
        <w:t>Teach comparison shopping by leading the child through the process of comparing prices and values of items they wish to purchase, looking for deals and discounts when appropriate.</w:t>
      </w:r>
    </w:p>
    <w:p>
      <w:pPr>
        <w:pStyle w:val="Heading3"/>
      </w:pPr>
      <w:r>
        <w:t>Step 7: Monitoring Expenses</w:t>
      </w:r>
    </w:p>
    <w:p>
      <w:r>
        <w:t>Guide the child in tracking their spending and saving habits over time to understand the flow of money and the consequences of their financial decisions.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Age Appropriateness</w:t>
      </w:r>
    </w:p>
    <w:p>
      <w:r>
        <w:t>Tailor the complexity of each concept to the child's age and understanding, progressively introducing more complicated ideas as they grow.</w:t>
      </w:r>
    </w:p>
    <w:p>
      <w:pPr>
        <w:pStyle w:val="Heading3"/>
      </w:pPr>
      <w:r>
        <w:t>Consistency</w:t>
      </w:r>
    </w:p>
    <w:p>
      <w:r>
        <w:t>Maintain regular discussions and activities related to money management to establish and reinforce good financial habits.</w:t>
      </w:r>
    </w:p>
    <w:p>
      <w:pPr>
        <w:pStyle w:val="Heading3"/>
      </w:pPr>
      <w:r>
        <w:t>Positive Reinforcement</w:t>
      </w:r>
    </w:p>
    <w:p>
      <w:r>
        <w:t>Offer praise and encouragement when the child makes smart financial decisions to motivate continued learning and interest.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