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Real Estate Crowdfunding Guide</w:t>
      </w:r>
    </w:p>
    <w:p>
      <w:r>
        <w:t>This playbook provides a structured approach to investing in real estate through crowdfunding platforms, including legal considerations and best practices.</w:t>
      </w:r>
    </w:p>
    <w:p/>
    <w:p>
      <w:pPr>
        <w:pStyle w:val="Heading3"/>
      </w:pPr>
      <w:r>
        <w:t>Step 1: Research</w:t>
      </w:r>
    </w:p>
    <w:p>
      <w:r>
        <w:t>Begin by conducting thorough research on real estate crowdfunding. Understand the concept, how it works, the different platforms available, their track record, and the types of real estate investments offered.</w:t>
      </w:r>
    </w:p>
    <w:p>
      <w:pPr>
        <w:pStyle w:val="Heading3"/>
      </w:pPr>
      <w:r>
        <w:t>Step 2: Legal Framework</w:t>
      </w:r>
    </w:p>
    <w:p>
      <w:r>
        <w:t>Familiarize yourself with the legal aspects of real estate crowdfunding. This includes any regulations governing crowdfunding investments in your jurisdiction, as well as the specific legal frameworks each platform operates under.</w:t>
      </w:r>
    </w:p>
    <w:p>
      <w:pPr>
        <w:pStyle w:val="Heading3"/>
      </w:pPr>
      <w:r>
        <w:t>Step 3: Risk Assessment</w:t>
      </w:r>
    </w:p>
    <w:p>
      <w:r>
        <w:t>Assess the risks inherent in real estate crowdfunding. Consider factors such as market volatility, property management, platform stability, and project specificity. Ensure you are comfortable with the level of risk associated with your investment.</w:t>
      </w:r>
    </w:p>
    <w:p>
      <w:pPr>
        <w:pStyle w:val="Heading3"/>
      </w:pPr>
      <w:r>
        <w:t>Step 4: Financial Analysis</w:t>
      </w:r>
    </w:p>
    <w:p>
      <w:r>
        <w:t>Conduct a financial analysis of the potential investment opportunities. Examine expected returns, the structure of the investment, any fees or commissions charged by the platform, and the tax implications of your investment.</w:t>
      </w:r>
    </w:p>
    <w:p>
      <w:pPr>
        <w:pStyle w:val="Heading3"/>
      </w:pPr>
      <w:r>
        <w:t>Step 5: Investment Goal</w:t>
      </w:r>
    </w:p>
    <w:p>
      <w:r>
        <w:t>Define your investment goal. Determine whether you are seeking short-term gains, long-term appreciation, steady cash flow, or a combination of these objectives.</w:t>
      </w:r>
    </w:p>
    <w:p>
      <w:pPr>
        <w:pStyle w:val="Heading3"/>
      </w:pPr>
      <w:r>
        <w:t>Step 6: Platform Selection</w:t>
      </w:r>
    </w:p>
    <w:p>
      <w:r>
        <w:t>Select a suitable crowdfunding platform. Choose a platform that aligns with your investment goals, has a strong user interface, provides detailed information about its listings, and has positive reviews from other investors.</w:t>
      </w:r>
    </w:p>
    <w:p>
      <w:pPr>
        <w:pStyle w:val="Heading3"/>
      </w:pPr>
      <w:r>
        <w:t>Step 7: Portfolio Strategy</w:t>
      </w:r>
    </w:p>
    <w:p>
      <w:r>
        <w:t>Develop a portfolio strategy. Decide on how you will diversify your investments across different properties, regions, and project types to mitigate risk.</w:t>
      </w:r>
    </w:p>
    <w:p>
      <w:pPr>
        <w:pStyle w:val="Heading3"/>
      </w:pPr>
      <w:r>
        <w:t>Step 8: Engage Professionals</w:t>
      </w:r>
    </w:p>
    <w:p>
      <w:r>
        <w:t>Consider engaging with financial or legal professionals. Legal counsel can help navigate complex transactions while financial advisors can aid in fine-tuning your investment strategy.</w:t>
      </w:r>
    </w:p>
    <w:p>
      <w:pPr>
        <w:pStyle w:val="Heading3"/>
      </w:pPr>
      <w:r>
        <w:t>Step 9: Investment Execution</w:t>
      </w:r>
    </w:p>
    <w:p>
      <w:r>
        <w:t>Execute your investment. Register on the chosen platform, complete any required due diligence processes, and then make your investment according to your planned strategy.</w:t>
      </w:r>
    </w:p>
    <w:p>
      <w:pPr>
        <w:pStyle w:val="Heading3"/>
      </w:pPr>
      <w:r>
        <w:t>Step 10: Monitor Investment</w:t>
      </w:r>
    </w:p>
    <w:p>
      <w:r>
        <w:t>Regularly monitor your investment. Keep an eye on project updates, financial reports, and any communications from the crowdfunding platform to stay informed about your investment's performance.</w:t>
      </w:r>
    </w:p>
    <w:p>
      <w:pPr>
        <w:pStyle w:val="Heading3"/>
      </w:pPr>
      <w:r>
        <w:t>Step 11: Review &amp; Adjust</w:t>
      </w:r>
    </w:p>
    <w:p>
      <w:r>
        <w:t>Periodically review your investment portfolio and strategy. As you gain experience and the market conditions change, consider adjusting your approach to optimize performance.</w:t>
      </w:r>
    </w:p>
    <w:p/>
    <w:p>
      <w:pPr>
        <w:pStyle w:val="Heading2"/>
      </w:pPr>
      <w:r>
        <w:t>General Notes</w:t>
      </w:r>
    </w:p>
    <w:p>
      <w:pPr>
        <w:pStyle w:val="Heading3"/>
      </w:pPr>
      <w:r>
        <w:t>Due Diligence</w:t>
      </w:r>
    </w:p>
    <w:p>
      <w:r>
        <w:t>Conducting thorough due diligence cannot be overstated. Every aspect of the investment opportunity should be examined including the developer's reputation, the property's condition, and the contractual terms of the investment.</w:t>
      </w:r>
    </w:p>
    <w:p>
      <w:pPr>
        <w:pStyle w:val="Heading3"/>
      </w:pPr>
      <w:r>
        <w:t>Liquidity Considerations</w:t>
      </w:r>
    </w:p>
    <w:p>
      <w:r>
        <w:t>Real estate investments are generally illiquid. Understand the exit strategies provided by the crowdfunding platform and your timeframe for needing liquid assets before investing.</w:t>
      </w:r>
    </w:p>
    <w:p>
      <w:pPr>
        <w:pStyle w:val="Heading3"/>
      </w:pPr>
      <w:r>
        <w:t>Regulatory Changes</w:t>
      </w:r>
    </w:p>
    <w:p>
      <w:r>
        <w:t>Be aware that regulatory environments change. Stay informed on any changes in laws or regulations that might affect your investments.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