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Blended Family Estate Planning</w:t>
      </w:r>
    </w:p>
    <w:p>
      <w:r>
        <w:t>This playbook outlines the steps necessary for individuals in blended families to create an estate plan. It addresses the complexities of managing stepchildren and multiple beneficiaries to ensure a fair and well-organized distribution of the estate.</w:t>
      </w:r>
    </w:p>
    <w:p/>
    <w:p>
      <w:pPr>
        <w:pStyle w:val="Heading3"/>
      </w:pPr>
      <w:r>
        <w:t>Step 1: Inventory Assets</w:t>
      </w:r>
    </w:p>
    <w:p>
      <w:r>
        <w:t>Identify and list all personal assets, including property, investments, and valuable possessions. Clearly establish the ownership status and value of each item.</w:t>
      </w:r>
    </w:p>
    <w:p>
      <w:pPr>
        <w:pStyle w:val="Heading3"/>
      </w:pPr>
      <w:r>
        <w:t>Step 2: Discuss Wishes</w:t>
      </w:r>
    </w:p>
    <w:p>
      <w:r>
        <w:t>Hold a family meeting to discuss estate planning goals and wishes. Involve all family members, including biological children, stepchildren, and any other potential beneficiaries.</w:t>
      </w:r>
    </w:p>
    <w:p>
      <w:pPr>
        <w:pStyle w:val="Heading3"/>
      </w:pPr>
      <w:r>
        <w:t>Step 3: Legal Consultation</w:t>
      </w:r>
    </w:p>
    <w:p>
      <w:r>
        <w:t>Seek legal advice from an estate planning attorney who has experience with blended families. Discuss options for wills, trusts, and estate plans that cater to complex family structures.</w:t>
      </w:r>
    </w:p>
    <w:p>
      <w:pPr>
        <w:pStyle w:val="Heading3"/>
      </w:pPr>
      <w:r>
        <w:t>Step 4: Define Beneficiaries</w:t>
      </w:r>
    </w:p>
    <w:p>
      <w:r>
        <w:t>Clearly define all beneficiaries, including stepchildren and ex-spouses if applicable, stating what each will inherit. Specify the terms of distribution, and consider creating trusts if necessary.</w:t>
      </w:r>
    </w:p>
    <w:p>
      <w:pPr>
        <w:pStyle w:val="Heading3"/>
      </w:pPr>
      <w:r>
        <w:t>Step 5: Draft Documents</w:t>
      </w:r>
    </w:p>
    <w:p>
      <w:r>
        <w:t>Draft all necessary legal documents such as wills, trusts, power of attorney, and healthcare directives. Ensure documents are legally valid and reflect your wishes accurately.</w:t>
      </w:r>
    </w:p>
    <w:p>
      <w:pPr>
        <w:pStyle w:val="Heading3"/>
      </w:pPr>
      <w:r>
        <w:t>Step 6: Update Regularly</w:t>
      </w:r>
    </w:p>
    <w:p>
      <w:r>
        <w:t>Review and update your estate plan regularly or after significant life changes. Blended family dynamics can change, and your estate plan should reflect the current situation.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Tax Considerations</w:t>
      </w:r>
    </w:p>
    <w:p>
      <w:r>
        <w:t>Be aware of tax implications when planning your estate. Consult with a tax professional to understand how estate taxes and inheritance taxes may affect your beneficiaries.</w:t>
      </w:r>
    </w:p>
    <w:p>
      <w:pPr>
        <w:pStyle w:val="Heading3"/>
      </w:pPr>
      <w:r>
        <w:t>Fairness and Clarity</w:t>
      </w:r>
    </w:p>
    <w:p>
      <w:r>
        <w:t>Focus on fairness and clarity in your estate plan to prevent potential disputes. It’s crucial to communicate your intentions to all family members to minimize misunderstandings.</w:t>
      </w:r>
    </w:p>
    <w:p>
      <w:pPr>
        <w:pStyle w:val="Heading3"/>
      </w:pPr>
      <w:r>
        <w:t>Prenuptial Agreements</w:t>
      </w:r>
    </w:p>
    <w:p>
      <w:r>
        <w:t>Consider prenuptial agreements in the case of new marriages within the blended family. They can help distinguish personal assets and protect children from previous marriages or relationships.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