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Succession Planning Strategies</w:t>
      </w:r>
    </w:p>
    <w:p>
      <w:r>
        <w:t>This playbook provides guidelines for ensuring a smooth transition in leadership and critical roles within an organization. It defines a structure for identifying and preparing potential successors.</w:t>
      </w:r>
    </w:p>
    <w:p/>
    <w:p>
      <w:pPr>
        <w:pStyle w:val="Heading3"/>
      </w:pPr>
      <w:r>
        <w:t>Step 1: Identify Key Roles</w:t>
      </w:r>
    </w:p>
    <w:p>
      <w:r>
        <w:t>Create a list of critical roles within the organization that are vital to its operation and success.</w:t>
      </w:r>
    </w:p>
    <w:p>
      <w:pPr>
        <w:pStyle w:val="Heading3"/>
      </w:pPr>
      <w:r>
        <w:t>Step 2: Assess Competencies</w:t>
      </w:r>
    </w:p>
    <w:p>
      <w:r>
        <w:t>Determine the competencies, skills, and experience required for each critical role identified.</w:t>
      </w:r>
    </w:p>
    <w:p>
      <w:pPr>
        <w:pStyle w:val="Heading3"/>
      </w:pPr>
      <w:r>
        <w:t>Step 3: Develop Talent Pool</w:t>
      </w:r>
    </w:p>
    <w:p>
      <w:r>
        <w:t>Identify and assess potential internal candidates within the organization that could rise to fill these roles. Consider external recruitment if necessary.</w:t>
      </w:r>
    </w:p>
    <w:p>
      <w:pPr>
        <w:pStyle w:val="Heading3"/>
      </w:pPr>
      <w:r>
        <w:t>Step 4: Create Development Plans</w:t>
      </w:r>
    </w:p>
    <w:p>
      <w:r>
        <w:t>For each potential successor, develop a tailored plan that addresses their unique developmental needs and prepares them for future roles.</w:t>
      </w:r>
    </w:p>
    <w:p>
      <w:pPr>
        <w:pStyle w:val="Heading3"/>
      </w:pPr>
      <w:r>
        <w:t>Step 5: Implement Training</w:t>
      </w:r>
    </w:p>
    <w:p>
      <w:r>
        <w:t>Execute the development plans through training, mentoring, coaching, and giving practical experiences to the identified candidates.</w:t>
      </w:r>
    </w:p>
    <w:p>
      <w:pPr>
        <w:pStyle w:val="Heading3"/>
      </w:pPr>
      <w:r>
        <w:t>Step 6: Monitor Progress</w:t>
      </w:r>
    </w:p>
    <w:p>
      <w:r>
        <w:t>Regularly review and adjust the development plans and training, ensuring alignment with the evolving requirements of the organization.</w:t>
      </w:r>
    </w:p>
    <w:p>
      <w:pPr>
        <w:pStyle w:val="Heading3"/>
      </w:pPr>
      <w:r>
        <w:t>Step 7: Plan Transition</w:t>
      </w:r>
    </w:p>
    <w:p>
      <w:r>
        <w:t>Establish a formal transition process for when a critical role becomes vacant, including the timing and support required for the successor to take over.</w:t>
      </w:r>
    </w:p>
    <w:p>
      <w:pPr>
        <w:pStyle w:val="Heading3"/>
      </w:pPr>
      <w:r>
        <w:t>Step 8: Communicate Plan</w:t>
      </w:r>
    </w:p>
    <w:p>
      <w:r>
        <w:t>Ensure transparent and continuous communication with all stakeholders regarding the succession planning process and any upcoming leadership transitions.</w:t>
      </w:r>
    </w:p>
    <w:p>
      <w:pPr>
        <w:pStyle w:val="Heading3"/>
      </w:pPr>
      <w:r>
        <w:t>Step 9: Review and Update</w:t>
      </w:r>
    </w:p>
    <w:p>
      <w:r>
        <w:t>Conduct periodic reviews of the succession plan to ensure it remains relevant and effective, making adjustments as needed based on changes within the organization.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Stakeholder Involvement</w:t>
      </w:r>
    </w:p>
    <w:p>
      <w:r>
        <w:t>Engage with key stakeholders throughout the planning process to get support and ensure expectations are aligned.</w:t>
      </w:r>
    </w:p>
    <w:p>
      <w:pPr>
        <w:pStyle w:val="Heading3"/>
      </w:pPr>
      <w:r>
        <w:t>Confidentiality</w:t>
      </w:r>
    </w:p>
    <w:p>
      <w:r>
        <w:t>Maintain confidentiality where appropriate, as succession planning can be sensitive to current leadership and team dynamics.</w:t>
      </w:r>
    </w:p>
    <w:p>
      <w:pPr>
        <w:pStyle w:val="Heading3"/>
      </w:pPr>
      <w:r>
        <w:t>Diversity Considerations</w:t>
      </w:r>
    </w:p>
    <w:p>
      <w:r>
        <w:t>Strive for diversity in the identification and development of successors to strengthen the organization’s leadership pool.</w:t>
      </w:r>
    </w:p>
    <w:p>
      <w:pPr>
        <w:pStyle w:val="Heading3"/>
      </w:pPr>
      <w:r>
        <w:t>Emergency Successions</w:t>
      </w:r>
    </w:p>
    <w:p>
      <w:r>
        <w:t>Establish emergency succession plans for unforeseen circumstances that require immediate action to ensure continuity.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