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Planning Guide</w:t>
      </w:r>
    </w:p>
    <w:p>
      <w:r>
        <w:t>A structured approach to retirement planning for career professionals, aiming to ensure financial security. It involves assessing current financial status, setting retirement goals, and creating a savings plan to achieve those goals over the course of a career.</w:t>
      </w:r>
    </w:p>
    <w:p/>
    <w:p>
      <w:pPr>
        <w:pStyle w:val="Heading3"/>
      </w:pPr>
      <w:r>
        <w:t>Step 1: Assessment</w:t>
      </w:r>
    </w:p>
    <w:p>
      <w:r>
        <w:t>Evaluate your current financial situation by listing all assets, debts, income streams, and expenses. Understanding your net worth is crucial for planning.</w:t>
      </w:r>
    </w:p>
    <w:p>
      <w:pPr>
        <w:pStyle w:val="Heading3"/>
      </w:pPr>
      <w:r>
        <w:t>Step 2: Retirement Goals</w:t>
      </w:r>
    </w:p>
    <w:p>
      <w:r>
        <w:t>Determine what age you plan to retire and the lifestyle you anticipate leading. Estimate the amount of money you'll need annually to support that lifestyle.</w:t>
      </w:r>
    </w:p>
    <w:p>
      <w:pPr>
        <w:pStyle w:val="Heading3"/>
      </w:pPr>
      <w:r>
        <w:t>Step 3: Savings Plan</w:t>
      </w:r>
    </w:p>
    <w:p>
      <w:r>
        <w:t>Based on your retirement goals, calculate how much you need to save per month. Consider employer-sponsored retirement plans, IRAs, and other investment options.</w:t>
      </w:r>
    </w:p>
    <w:p>
      <w:pPr>
        <w:pStyle w:val="Heading3"/>
      </w:pPr>
      <w:r>
        <w:t>Step 4: Reduce Debt</w:t>
      </w:r>
    </w:p>
    <w:p>
      <w:r>
        <w:t>Create a strategy to pay down high-interest debts, such as credit card balances or loans, to improve your financial health and free up more money for savings.</w:t>
      </w:r>
    </w:p>
    <w:p>
      <w:pPr>
        <w:pStyle w:val="Heading3"/>
      </w:pPr>
      <w:r>
        <w:t>Step 5: Investment Strategy</w:t>
      </w:r>
    </w:p>
    <w:p>
      <w:r>
        <w:t>Explore investment options that align with your risk tolerance and time horizon. Diversify your portfolio to optimize returns and mitigate risks.</w:t>
      </w:r>
    </w:p>
    <w:p>
      <w:pPr>
        <w:pStyle w:val="Heading3"/>
      </w:pPr>
      <w:r>
        <w:t>Step 6: Review &amp; Adjust</w:t>
      </w:r>
    </w:p>
    <w:p>
      <w:r>
        <w:t>Regularly review and update your retirement plan to reflect life changes, financial market developments, and progress toward goals. Adjust contributions or investments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Understand the tax implications of your savings and investment choices to take advantage of tax-deferred growth or other tax benefits.</w:t>
      </w:r>
    </w:p>
    <w:p>
      <w:pPr>
        <w:pStyle w:val="Heading3"/>
      </w:pPr>
      <w:r>
        <w:t>Inflation</w:t>
      </w:r>
    </w:p>
    <w:p>
      <w:r>
        <w:t>Remember to factor in inflation when estimating future living expenses and retirement needs.</w:t>
      </w:r>
    </w:p>
    <w:p>
      <w:pPr>
        <w:pStyle w:val="Heading3"/>
      </w:pPr>
      <w:r>
        <w:t>Professional Advice</w:t>
      </w:r>
    </w:p>
    <w:p>
      <w:r>
        <w:t>Consider consulting a financial planner or retirement specialist to get professional advice tailored to your specific circumstances.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