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Organizing Educational Trips</w:t>
      </w:r>
    </w:p>
    <w:p>
      <w:r>
        <w:t>This playbook outlines the steps for planning and conducting educational trips that aim to enhance learning experiences beyond the confines of the classroom. It covers the organization, preparation, and execution phases of field trips.</w:t>
      </w:r>
    </w:p>
    <w:p/>
    <w:p>
      <w:pPr>
        <w:pStyle w:val="Heading3"/>
      </w:pPr>
      <w:r>
        <w:t>Step 1: Approval</w:t>
      </w:r>
    </w:p>
    <w:p>
      <w:r>
        <w:t>Obtain necessary approvals from school administration or relevant educational authorities. This includes presenting the trip's educational objectives, the relevance to the curriculum, and details such as date, location, and costs.</w:t>
      </w:r>
    </w:p>
    <w:p>
      <w:pPr>
        <w:pStyle w:val="Heading3"/>
      </w:pPr>
      <w:r>
        <w:t>Step 2: Risk Assessment</w:t>
      </w:r>
    </w:p>
    <w:p>
      <w:r>
        <w:t>Perform a risk assessment for the proposed trip to identify potential hazards, determine the level of risk, and establish safety measures and protocols to mitigate identified risks.</w:t>
      </w:r>
    </w:p>
    <w:p>
      <w:pPr>
        <w:pStyle w:val="Heading3"/>
      </w:pPr>
      <w:r>
        <w:t>Step 3: Budgeting</w:t>
      </w:r>
    </w:p>
    <w:p>
      <w:r>
        <w:t>Develop a budget plan that includes transportation, entry fees, meals, and any additional resources. Ensure the trip is financially feasible and seek sponsorships or funding if necessary.</w:t>
      </w:r>
    </w:p>
    <w:p>
      <w:pPr>
        <w:pStyle w:val="Heading3"/>
      </w:pPr>
      <w:r>
        <w:t>Step 4: Scheduling</w:t>
      </w:r>
    </w:p>
    <w:p>
      <w:r>
        <w:t>Choose an appropriate date and time for the outing, taking into account the school calendar, weather conditions, and the availability of venues and transportation.</w:t>
      </w:r>
    </w:p>
    <w:p>
      <w:pPr>
        <w:pStyle w:val="Heading3"/>
      </w:pPr>
      <w:r>
        <w:t>Step 5: Transportation</w:t>
      </w:r>
    </w:p>
    <w:p>
      <w:r>
        <w:t>Arrange for transportation to and from the location. This may involve booking buses or coordinating with parents and guardians for carpools, taking into consideration the number of students and chaperones.</w:t>
      </w:r>
    </w:p>
    <w:p>
      <w:pPr>
        <w:pStyle w:val="Heading3"/>
      </w:pPr>
      <w:r>
        <w:t>Step 6: Permissions</w:t>
      </w:r>
    </w:p>
    <w:p>
      <w:r>
        <w:t>Prepare and distribute permission slips to parents or guardians outlining the trip details. Collect signed slips and maintain a record for all participating students.</w:t>
      </w:r>
    </w:p>
    <w:p>
      <w:pPr>
        <w:pStyle w:val="Heading3"/>
      </w:pPr>
      <w:r>
        <w:t>Step 7: Staffing</w:t>
      </w:r>
    </w:p>
    <w:p>
      <w:r>
        <w:t>Recruit teachers and volunteers to act as chaperones, ensuring adequate supervision ratios as per school policy or legal requirements.</w:t>
      </w:r>
    </w:p>
    <w:p>
      <w:pPr>
        <w:pStyle w:val="Heading3"/>
      </w:pPr>
      <w:r>
        <w:t>Step 8: Briefing</w:t>
      </w:r>
    </w:p>
    <w:p>
      <w:r>
        <w:t>Hold a pre-trip briefing with students and chaperones to go over the itinerary, rules, emergency procedures, and educational objectives of the trip.</w:t>
      </w:r>
    </w:p>
    <w:p>
      <w:pPr>
        <w:pStyle w:val="Heading3"/>
      </w:pPr>
      <w:r>
        <w:t>Step 9: Materials</w:t>
      </w:r>
    </w:p>
    <w:p>
      <w:r>
        <w:t>Prepare any educational materials or resources needed for the trip such as guides, worksheets, or equipment.</w:t>
      </w:r>
    </w:p>
    <w:p>
      <w:pPr>
        <w:pStyle w:val="Heading3"/>
      </w:pPr>
      <w:r>
        <w:t>Step 10: Execution</w:t>
      </w:r>
    </w:p>
    <w:p>
      <w:r>
        <w:t>Conduct the trip adhering to the planned itinerary while maintaining flexibility for unforeseen circumstances. Ensure that all educational objectives are met and that students are engaged and safe.</w:t>
      </w:r>
    </w:p>
    <w:p>
      <w:pPr>
        <w:pStyle w:val="Heading3"/>
      </w:pPr>
      <w:r>
        <w:t>Step 11: Debriefing</w:t>
      </w:r>
    </w:p>
    <w:p>
      <w:r>
        <w:t>After the trip, hold a debrief session with students and chaperones to discuss what was learned and to obtain feedback for future improvements.</w:t>
      </w:r>
    </w:p>
    <w:p>
      <w:pPr>
        <w:pStyle w:val="Heading3"/>
      </w:pPr>
      <w:r>
        <w:t>Step 12: Documentation</w:t>
      </w:r>
    </w:p>
    <w:p>
      <w:r>
        <w:t>Document the trip with photos, videos, and student work to share with stakeholders and to use as a reference for future trips.</w:t>
      </w:r>
    </w:p>
    <w:p/>
    <w:p>
      <w:pPr>
        <w:pStyle w:val="Heading2"/>
      </w:pPr>
      <w:r>
        <w:t>General Notes</w:t>
      </w:r>
    </w:p>
    <w:p>
      <w:pPr>
        <w:pStyle w:val="Heading3"/>
      </w:pPr>
      <w:r>
        <w:t>Communication</w:t>
      </w:r>
    </w:p>
    <w:p>
      <w:r>
        <w:t>Maintain clear and consistent communication with all stakeholders including students, parents, school staff, and venue officials throughout the planning and execution of the trip.</w:t>
      </w:r>
    </w:p>
    <w:p>
      <w:pPr>
        <w:pStyle w:val="Heading3"/>
      </w:pPr>
      <w:r>
        <w:t>Contingency Plan</w:t>
      </w:r>
    </w:p>
    <w:p>
      <w:r>
        <w:t>Develop a contingency plan to address potential issues such as inclement weather, transportation breakdowns, or emergencies.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