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Public Transportation Guide</w:t>
      </w:r>
    </w:p>
    <w:p>
      <w:r>
        <w:t>This guide provides a detailed approach to using public transportation systems effectively. It covers the essentials from understanding schedules to making payments and offers tips for a hassle-free commuting experience.</w:t>
      </w:r>
    </w:p>
    <w:p/>
    <w:p>
      <w:pPr>
        <w:pStyle w:val="Heading3"/>
      </w:pPr>
      <w:r>
        <w:t>Step 1: Plan Route</w:t>
      </w:r>
    </w:p>
    <w:p>
      <w:r>
        <w:t>Determine your starting point, destination, and the time you need to arrive. Use the public transit authority's website, app, or physical schedules at stations to plan the best route that fits your schedule.</w:t>
      </w:r>
    </w:p>
    <w:p>
      <w:pPr>
        <w:pStyle w:val="Heading3"/>
      </w:pPr>
      <w:r>
        <w:t>Step 2: Fare Payment</w:t>
      </w:r>
    </w:p>
    <w:p>
      <w:r>
        <w:t>Understand the fare system which may include tickets, tokens, contactless cards, or mobile payment apps. Purchase your fare in advance if possible, or find out if you can pay on board. Explore pass options for frequent travel to save on costs.</w:t>
      </w:r>
    </w:p>
    <w:p>
      <w:pPr>
        <w:pStyle w:val="Heading3"/>
      </w:pPr>
      <w:r>
        <w:t>Step 3: Arrive Early</w:t>
      </w:r>
    </w:p>
    <w:p>
      <w:r>
        <w:t>Plan to arrive at the station or stop at least 5-10 minutes early to account for any delays or unexpected issues. This will ensure you don't miss your ride due to timing mishaps.</w:t>
      </w:r>
    </w:p>
    <w:p>
      <w:pPr>
        <w:pStyle w:val="Heading3"/>
      </w:pPr>
      <w:r>
        <w:t>Step 4: Boarding</w:t>
      </w:r>
    </w:p>
    <w:p>
      <w:r>
        <w:t>When your ride arrives, let passengers alight first before you board. Find a seat or make your way to a comfortable standing area if the vehicle is crowded. Be aware of designated seating areas for individuals with disabilities or the elderly.</w:t>
      </w:r>
    </w:p>
    <w:p>
      <w:pPr>
        <w:pStyle w:val="Heading3"/>
      </w:pPr>
      <w:r>
        <w:t>Step 5: Ride Etiquette</w:t>
      </w:r>
    </w:p>
    <w:p>
      <w:r>
        <w:t>While riding, be mindful of public transportation etiquette such as speaking quietly, using headphones for personal audio, keeping aisles clear, and not eating or drinking if prohibited.</w:t>
      </w:r>
    </w:p>
    <w:p>
      <w:pPr>
        <w:pStyle w:val="Heading3"/>
      </w:pPr>
      <w:r>
        <w:t>Step 6: Stay Alert</w:t>
      </w:r>
    </w:p>
    <w:p>
      <w:r>
        <w:t>Pay attention to announcements for stops and be prepared to request your stop if necessary. Keep an eye on your belongings to avoid theft or loss.</w:t>
      </w:r>
    </w:p>
    <w:p>
      <w:pPr>
        <w:pStyle w:val="Heading3"/>
      </w:pPr>
      <w:r>
        <w:t>Step 7: Disembark</w:t>
      </w:r>
    </w:p>
    <w:p>
      <w:r>
        <w:t>As you approach your destination, prepare to disembark by gathering your belongings and moving closer to the exit. Exit the vehicle promptly to keep it running on schedule.</w:t>
      </w:r>
    </w:p>
    <w:p/>
    <w:p>
      <w:pPr>
        <w:pStyle w:val="Heading2"/>
      </w:pPr>
      <w:r>
        <w:t>General Notes</w:t>
      </w:r>
    </w:p>
    <w:p>
      <w:pPr>
        <w:pStyle w:val="Heading3"/>
      </w:pPr>
      <w:r>
        <w:t>Accessibility</w:t>
      </w:r>
    </w:p>
    <w:p>
      <w:r>
        <w:t>Most public transportation systems offer assistance for individuals with disabilities. Contact the transit authority in advance for information on accessibility services.</w:t>
      </w:r>
    </w:p>
    <w:p>
      <w:pPr>
        <w:pStyle w:val="Heading3"/>
      </w:pPr>
      <w:r>
        <w:t>Safety</w:t>
      </w:r>
    </w:p>
    <w:p>
      <w:r>
        <w:t>Public transportation systems have their own security protocols. Always be aware of your surroundings, and if you observe suspicious activity, report it to the authorities or the vehicle operator.</w:t>
      </w:r>
    </w:p>
    <w:p>
      <w:pPr>
        <w:pStyle w:val="Heading3"/>
      </w:pPr>
      <w:r>
        <w:t>Off-Peak Travel</w:t>
      </w:r>
    </w:p>
    <w:p>
      <w:r>
        <w:t>For a more comfortable journey, consider traveling during off-peak hours when the system is less busy. This can also often result in reduced fares.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