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Water-Damaged Furniture Restoration</w:t>
      </w:r>
    </w:p>
    <w:p>
      <w:r>
        <w:t>This playbook outlines the process for restoring furniture that has sustained water damage. The procedure includes steps for drying, cleaning, and refinishing to bring the furniture back to its original condition or better.</w:t>
      </w:r>
    </w:p>
    <w:p/>
    <w:p>
      <w:pPr>
        <w:pStyle w:val="Heading3"/>
      </w:pPr>
      <w:r>
        <w:t>Step 1: Assessment</w:t>
      </w:r>
    </w:p>
    <w:p>
      <w:r>
        <w:t>Carefully examine the furniture to assess the extent of the water damage. Look for warping, discoloration, mold, and structural damage. Determine if the furniture is salvageable based on the severity of the damage.</w:t>
      </w:r>
    </w:p>
    <w:p>
      <w:pPr>
        <w:pStyle w:val="Heading3"/>
      </w:pPr>
      <w:r>
        <w:t>Step 2: Drying</w:t>
      </w:r>
    </w:p>
    <w:p>
      <w:r>
        <w:t>Remove any surface water with absorbent cloths. Then, allow the furniture to air dry completely, ideally in a well-ventilated area. Use fans or dehumidifiers to speed up the process, avoiding direct heat sources that could cause additional warping.</w:t>
      </w:r>
    </w:p>
    <w:p>
      <w:pPr>
        <w:pStyle w:val="Heading3"/>
      </w:pPr>
      <w:r>
        <w:t>Step 3: Disassembly</w:t>
      </w:r>
    </w:p>
    <w:p>
      <w:r>
        <w:t>Carefully disassemble any removable parts of the furniture. This includes drawers, legs, and doors, which should be dried and repaired separately to ensure thorough restoration.</w:t>
      </w:r>
    </w:p>
    <w:p>
      <w:pPr>
        <w:pStyle w:val="Heading3"/>
      </w:pPr>
      <w:r>
        <w:t>Step 4: Cleaning</w:t>
      </w:r>
    </w:p>
    <w:p>
      <w:r>
        <w:t>Clean the furniture with a mild detergent diluted in water to remove any dirt or mold. Use a soft brush or cloth for the task, and rinse the surface with clean water afterward. Allow the furniture to dry completely before the next step.</w:t>
      </w:r>
    </w:p>
    <w:p>
      <w:pPr>
        <w:pStyle w:val="Heading3"/>
      </w:pPr>
      <w:r>
        <w:t>Step 5: Sanitization</w:t>
      </w:r>
    </w:p>
    <w:p>
      <w:r>
        <w:t>Sanitize the furniture to eliminate any remaining mold spores or bacteria. Use a mixture of household bleach and water (usually one cup of bleach per gallon of water) applied with a sponge. Allow the solution to sit for a few minutes before rinsing and drying.</w:t>
      </w:r>
    </w:p>
    <w:p>
      <w:pPr>
        <w:pStyle w:val="Heading3"/>
      </w:pPr>
      <w:r>
        <w:t>Step 6: Repairs</w:t>
      </w:r>
    </w:p>
    <w:p>
      <w:r>
        <w:t>Conduct necessary repairs to fix any structural damage. This might involve gluing, clamping, or replacing damaged wood pieces. Ensure all repairs are fully cured and stable before proceeding.</w:t>
      </w:r>
    </w:p>
    <w:p>
      <w:pPr>
        <w:pStyle w:val="Heading3"/>
      </w:pPr>
      <w:r>
        <w:t>Step 7: Sanding</w:t>
      </w:r>
    </w:p>
    <w:p>
      <w:r>
        <w:t>Sand the furniture to remove any remaining finish, smooth out the surface, and prepare it for refinishing. Start with coarse-grit sandpaper and move to finer grits until the surface is smooth to the touch.</w:t>
      </w:r>
    </w:p>
    <w:p>
      <w:pPr>
        <w:pStyle w:val="Heading3"/>
      </w:pPr>
      <w:r>
        <w:t>Step 8: Refinishing</w:t>
      </w:r>
    </w:p>
    <w:p>
      <w:r>
        <w:t>Apply a new finish to the furniture according to the manufacturer's instructions. This can include stain, paint, varnish, or lacquer. Use multiple thin layers for the best result, allowing each to dry before applying the next.</w:t>
      </w:r>
    </w:p>
    <w:p/>
    <w:p>
      <w:pPr>
        <w:pStyle w:val="Heading2"/>
      </w:pPr>
      <w:r>
        <w:t>General Notes</w:t>
      </w:r>
    </w:p>
    <w:p>
      <w:pPr>
        <w:pStyle w:val="Heading3"/>
      </w:pPr>
      <w:r>
        <w:t>Safety Precautions</w:t>
      </w:r>
    </w:p>
    <w:p>
      <w:r>
        <w:t>Always wear protective gear such as gloves, masks, and safety glasses when cleaning and refinishing furniture to protect against harmful cleaning agents and wood dust.</w:t>
      </w:r>
    </w:p>
    <w:p>
      <w:pPr>
        <w:pStyle w:val="Heading3"/>
      </w:pPr>
      <w:r>
        <w:t>Mold Concerns</w:t>
      </w:r>
    </w:p>
    <w:p>
      <w:r>
        <w:t>If the furniture shows signs of significant mold growth, consider consulting a professional for safe removal, especially if anyone handling the furniture has allergies or respiratory issues.</w:t>
      </w:r>
    </w:p>
    <w:p>
      <w:pPr>
        <w:pStyle w:val="Heading3"/>
      </w:pPr>
      <w:r>
        <w:t>Disposal Advice</w:t>
      </w:r>
    </w:p>
    <w:p>
      <w:r>
        <w:t>In cases where furniture is beyond repair, ensure proper disposal or recycling according to local regulations. Salvage any hardware or pieces that can be reused or repurposed.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