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Setting Financial Goals</w:t>
      </w:r>
    </w:p>
    <w:p>
      <w:r>
        <w:t>This playbook describes how to set realistic and actionable financial goals that are in alignment with your business's strategic plans. It outlines the steps necessary to identify, prioritize, and plan for financial objectives that can guide your business towards financial growth and stability.</w:t>
      </w:r>
    </w:p>
    <w:p/>
    <w:p>
      <w:pPr>
        <w:pStyle w:val="Heading3"/>
      </w:pPr>
      <w:r>
        <w:t>Step 1: Assessment</w:t>
      </w:r>
    </w:p>
    <w:p>
      <w:r>
        <w:t>Review the company's current financial status, including income, expenses, debts, assets, and cash flow.</w:t>
      </w:r>
    </w:p>
    <w:p>
      <w:pPr>
        <w:pStyle w:val="Heading3"/>
      </w:pPr>
      <w:r>
        <w:t>Step 2: Visioning</w:t>
      </w:r>
    </w:p>
    <w:p>
      <w:r>
        <w:t>Define the company's long-term vision and how it relates to financial performance. Consider where the company wants to be financially in the next 5, 10, or 20 years.</w:t>
      </w:r>
    </w:p>
    <w:p>
      <w:pPr>
        <w:pStyle w:val="Heading3"/>
      </w:pPr>
      <w:r>
        <w:t>Step 3: Strategic Planning</w:t>
      </w:r>
    </w:p>
    <w:p>
      <w:r>
        <w:t>Map out the company's strategic plans which include growth projections, markets to explore, products to develop, and other business drivers.</w:t>
      </w:r>
    </w:p>
    <w:p>
      <w:pPr>
        <w:pStyle w:val="Heading3"/>
      </w:pPr>
      <w:r>
        <w:t>Step 4: Goal Setting</w:t>
      </w:r>
    </w:p>
    <w:p>
      <w:r>
        <w:t>Based on the strategic plan, set specific, measurable, achievable, relevant, and time-bound (SMART) financial goals.</w:t>
      </w:r>
    </w:p>
    <w:p>
      <w:pPr>
        <w:pStyle w:val="Heading3"/>
      </w:pPr>
      <w:r>
        <w:t>Step 5: Prioritization</w:t>
      </w:r>
    </w:p>
    <w:p>
      <w:r>
        <w:t>Prioritize the financial goals considering their relevance to the strategic plan and the potential for impact on the business.</w:t>
      </w:r>
    </w:p>
    <w:p>
      <w:pPr>
        <w:pStyle w:val="Heading3"/>
      </w:pPr>
      <w:r>
        <w:t>Step 6: Action Plan</w:t>
      </w:r>
    </w:p>
    <w:p>
      <w:r>
        <w:t>Develop an action plan that details the steps necessary to achieve these financial goals. Assign responsibilities and set deadlines for each step.</w:t>
      </w:r>
    </w:p>
    <w:p>
      <w:pPr>
        <w:pStyle w:val="Heading3"/>
      </w:pPr>
      <w:r>
        <w:t>Step 7: Monitoring</w:t>
      </w:r>
    </w:p>
    <w:p>
      <w:r>
        <w:t>Establish a monitoring system to regularly check progress against the financial goals and make adjustments as necessary.</w:t>
      </w:r>
    </w:p>
    <w:p>
      <w:pPr>
        <w:pStyle w:val="Heading3"/>
      </w:pPr>
      <w:r>
        <w:t>Step 8: Review</w:t>
      </w:r>
    </w:p>
    <w:p>
      <w:r>
        <w:t>Conduct periodic reviews of the financial goals and the overall strategic plan to ensure alignment and to incorporate any necessary changes due to shifts in the business environment or performance.</w:t>
      </w:r>
    </w:p>
    <w:p/>
    <w:p>
      <w:pPr>
        <w:pStyle w:val="Heading2"/>
      </w:pPr>
      <w:r>
        <w:t>General Notes</w:t>
      </w:r>
    </w:p>
    <w:p>
      <w:pPr>
        <w:pStyle w:val="Heading3"/>
      </w:pPr>
      <w:r>
        <w:t>Flexibility</w:t>
      </w:r>
    </w:p>
    <w:p>
      <w:r>
        <w:t>Stay flexible in the goal-setting process to accommodate unexpected changes in the market or the business that may affect your financial projections.</w:t>
      </w:r>
    </w:p>
    <w:p>
      <w:pPr>
        <w:pStyle w:val="Heading3"/>
      </w:pPr>
      <w:r>
        <w:t>Stakeholders</w:t>
      </w:r>
    </w:p>
    <w:p>
      <w:r>
        <w:t>Involve key stakeholders in the goal-setting process to ensure buy-in and to gain diverse perspectives on the financial health and direction of the business.</w:t>
      </w:r>
    </w:p>
    <w:p>
      <w:pPr>
        <w:pStyle w:val="Heading3"/>
      </w:pPr>
      <w:r>
        <w:t>Realism</w:t>
      </w:r>
    </w:p>
    <w:p>
      <w:r>
        <w:t>Ensure that goals are realistic and account for potential risks and uncertainty in the business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