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Balancing Work and Parenting</w:t>
      </w:r>
    </w:p>
    <w:p>
      <w:r>
        <w:t>This playbook provides a step-by-step guide with strategies and tips to help working parents effectively manage responsibilities at both work and home. It aims to ensure that neither area is compromised while maintaining a healthy work-life balance.</w:t>
      </w:r>
    </w:p>
    <w:p/>
    <w:p>
      <w:pPr>
        <w:pStyle w:val="Heading3"/>
      </w:pPr>
      <w:r>
        <w:t>Step 1: Prioritize Tasks</w:t>
      </w:r>
    </w:p>
    <w:p>
      <w:r>
        <w:t>Identify and prioritize your most important tasks, both at work and at home. Use tools such as to-do lists or digital task managers to keep track of tasks and deadlines.</w:t>
      </w:r>
    </w:p>
    <w:p>
      <w:pPr>
        <w:pStyle w:val="Heading3"/>
      </w:pPr>
      <w:r>
        <w:t>Step 2: Set Boundaries</w:t>
      </w:r>
    </w:p>
    <w:p>
      <w:r>
        <w:t>Establish clear boundaries between work and home life. This can include setting specific work hours, having a dedicated workspace, and being clear with your employer and family about availability.</w:t>
      </w:r>
    </w:p>
    <w:p>
      <w:pPr>
        <w:pStyle w:val="Heading3"/>
      </w:pPr>
      <w:r>
        <w:t>Step 3: Time Management</w:t>
      </w:r>
    </w:p>
    <w:p>
      <w:r>
        <w:t>Implement effective time management techniques. This can involve batching similar tasks together, using time-blocking methods, and eliminating non-essential activities.</w:t>
      </w:r>
    </w:p>
    <w:p>
      <w:pPr>
        <w:pStyle w:val="Heading3"/>
      </w:pPr>
      <w:r>
        <w:t>Step 4: Seek Support</w:t>
      </w:r>
    </w:p>
    <w:p>
      <w:r>
        <w:t>Build a support network that can help both at work and at home. This includes finding reliable childcare, delegating tasks at work when possible, and reaching out to family or friends for assistance.</w:t>
      </w:r>
    </w:p>
    <w:p>
      <w:pPr>
        <w:pStyle w:val="Heading3"/>
      </w:pPr>
      <w:r>
        <w:t>Step 5: Self-Care</w:t>
      </w:r>
    </w:p>
    <w:p>
      <w:r>
        <w:t>Set aside time for self-care activities to ensure you remain healthy and avoid burnout. Include regular exercise, adequate sleep, and hobbies or activities that help you relax.</w:t>
      </w:r>
    </w:p>
    <w:p>
      <w:pPr>
        <w:pStyle w:val="Heading3"/>
      </w:pPr>
      <w:r>
        <w:t>Step 6: Stay Flexible</w:t>
      </w:r>
    </w:p>
    <w:p>
      <w:r>
        <w:t>Be prepared to adjust your strategies as circumstances change. Keep open communication with your employer and family to accommodate unexpected changes in work or home life.</w:t>
      </w:r>
    </w:p>
    <w:p>
      <w:pPr>
        <w:pStyle w:val="Heading3"/>
      </w:pPr>
      <w:r>
        <w:t>Step 7: Review &amp; Adapt</w:t>
      </w:r>
    </w:p>
    <w:p>
      <w:r>
        <w:t>Regularly review your work-life balance strategies and make necessary adaptations. Ask for feedback from your family and colleagues, and be willing to try new approaches to find what works best.</w:t>
      </w:r>
    </w:p>
    <w:p/>
    <w:p>
      <w:pPr>
        <w:pStyle w:val="Heading2"/>
      </w:pPr>
      <w:r>
        <w:t>General Notes</w:t>
      </w:r>
    </w:p>
    <w:p>
      <w:pPr>
        <w:pStyle w:val="Heading3"/>
      </w:pPr>
      <w:r>
        <w:t>Realistic Goals</w:t>
      </w:r>
    </w:p>
    <w:p>
      <w:r>
        <w:t>Set realistic expectations for what can be achieved in both work and parenting roles. Acknowledge that it's okay not to be perfect and that some trade-offs may be necessary.</w:t>
      </w:r>
    </w:p>
    <w:p>
      <w:pPr>
        <w:pStyle w:val="Heading3"/>
      </w:pPr>
      <w:r>
        <w:t>Quality Time</w:t>
      </w:r>
    </w:p>
    <w:p>
      <w:r>
        <w:t>Focus on spending quality time with your children when you are with them, even if the quantity of time may be limited due to work responsibilities.</w:t>
      </w:r>
    </w:p>
    <w:p>
      <w:pPr>
        <w:pStyle w:val="Heading3"/>
      </w:pPr>
      <w:r>
        <w:t>Communication</w:t>
      </w:r>
    </w:p>
    <w:p>
      <w:r>
        <w:t>Maintain open and honest communication with your employer about your needs as a parent, and with your family about your work commitments.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