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Social Engineering Defense</w:t>
      </w:r>
    </w:p>
    <w:p>
      <w:r>
        <w:t>This playbook outlines the strategic steps necessary to train and protect against social engineering attacks, which involve manipulating individuals into revealing sensitive information.</w:t>
      </w:r>
    </w:p>
    <w:p/>
    <w:p>
      <w:pPr>
        <w:pStyle w:val="Heading3"/>
      </w:pPr>
      <w:r>
        <w:t>Step 1: Awareness Training</w:t>
      </w:r>
    </w:p>
    <w:p>
      <w:r>
        <w:t>Conduct regular awareness training sessions for employees to recognize various types of social engineering attacks, such as phishing, pretexting, baiting, quid pro quo, and tailgating.</w:t>
      </w:r>
    </w:p>
    <w:p>
      <w:pPr>
        <w:pStyle w:val="Heading3"/>
      </w:pPr>
      <w:r>
        <w:t>Step 2: Simulated Attacks</w:t>
      </w:r>
    </w:p>
    <w:p>
      <w:r>
        <w:t>Implement simulated social engineering attacks periodically to test employees' response and preparedness, thereby identifying vulnerabilities and areas needing improvement.</w:t>
      </w:r>
    </w:p>
    <w:p>
      <w:pPr>
        <w:pStyle w:val="Heading3"/>
      </w:pPr>
      <w:r>
        <w:t>Step 3: Security Policies</w:t>
      </w:r>
    </w:p>
    <w:p>
      <w:r>
        <w:t>Develop and maintain comprehensive security policies that include social engineering defense strategies, and ensure that all employees are familiar with these policies.</w:t>
      </w:r>
    </w:p>
    <w:p>
      <w:pPr>
        <w:pStyle w:val="Heading3"/>
      </w:pPr>
      <w:r>
        <w:t>Step 4: Access Management</w:t>
      </w:r>
    </w:p>
    <w:p>
      <w:r>
        <w:t>Apply strict access control measures to sensitive information, ensuring that only authorized individuals have access based on their role and need-to-know basis.</w:t>
      </w:r>
    </w:p>
    <w:p>
      <w:pPr>
        <w:pStyle w:val="Heading3"/>
      </w:pPr>
      <w:r>
        <w:t>Step 5: Incident Reporting</w:t>
      </w:r>
    </w:p>
    <w:p>
      <w:r>
        <w:t>Establish a clear and straightforward process for employees to report suspected social engineering attempts or security incidents.</w:t>
      </w:r>
    </w:p>
    <w:p>
      <w:pPr>
        <w:pStyle w:val="Heading3"/>
      </w:pPr>
      <w:r>
        <w:t>Step 6: Regular Updates</w:t>
      </w:r>
    </w:p>
    <w:p>
      <w:r>
        <w:t>Keep all software, including email filters and security applications, up to date with the latest patches to reduce vulnerabilities.</w:t>
      </w:r>
    </w:p>
    <w:p>
      <w:pPr>
        <w:pStyle w:val="Heading3"/>
      </w:pPr>
      <w:r>
        <w:t>Step 7: Information Sharing</w:t>
      </w:r>
    </w:p>
    <w:p>
      <w:r>
        <w:t>Encourage a company culture that promotes the safe and responsible sharing of information, emphasizing the need to verify the identity of individuals requesting sensitive data.</w:t>
      </w:r>
    </w:p>
    <w:p>
      <w:pPr>
        <w:pStyle w:val="Heading3"/>
      </w:pPr>
      <w:r>
        <w:t>Step 8: Continual Improvement</w:t>
      </w:r>
    </w:p>
    <w:p>
      <w:r>
        <w:t>Regularly review and update defense strategies and training programs to adapt to the evolving tactics used by social engineers.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Support Resources</w:t>
      </w:r>
    </w:p>
    <w:p>
      <w:r>
        <w:t>Provide resources such as contact information for the security team, and guidelines for identifying social engineering red flags.</w:t>
      </w:r>
    </w:p>
    <w:p>
      <w:pPr>
        <w:pStyle w:val="Heading3"/>
      </w:pPr>
      <w:r>
        <w:t>Legal Compliance</w:t>
      </w:r>
    </w:p>
    <w:p>
      <w:r>
        <w:t>Ensure that all strategies and policies comply with relevant privacy and data protection laws.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