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 Insurance Guide</w:t>
      </w:r>
    </w:p>
    <w:p>
      <w:r>
        <w:t>This playbook guides business owners through understanding the different types of business insurance available and advising them on how to determine the appropriate coverage needed for their specific business needs.</w:t>
      </w:r>
    </w:p>
    <w:p/>
    <w:p>
      <w:pPr>
        <w:pStyle w:val="Heading3"/>
      </w:pPr>
      <w:r>
        <w:t>Step 1: Research</w:t>
      </w:r>
    </w:p>
    <w:p>
      <w:r>
        <w:t>Explore and understand the different types of business insurance available, including liability insurance, property insurance, workers' compensation, professional liability, product liability, vehicle insurance, business interruption insurance, and health insurance for employees.</w:t>
      </w:r>
    </w:p>
    <w:p>
      <w:pPr>
        <w:pStyle w:val="Heading3"/>
      </w:pPr>
      <w:r>
        <w:t>Step 2: Risk Assessment</w:t>
      </w:r>
    </w:p>
    <w:p>
      <w:r>
        <w:t>Evaluate the specific risks associated with the nature of the business. Consider factors such as location, size of the business, the industry sector, the number of employees, and the business’s assets.</w:t>
      </w:r>
    </w:p>
    <w:p>
      <w:pPr>
        <w:pStyle w:val="Heading3"/>
      </w:pPr>
      <w:r>
        <w:t>Step 3: Coverage Needs</w:t>
      </w:r>
    </w:p>
    <w:p>
      <w:r>
        <w:t>Identify which types of insurance coverage are necessary based on the risk assessment. Prioritize coverages that mitigate the most impactful potential losses.</w:t>
      </w:r>
    </w:p>
    <w:p>
      <w:pPr>
        <w:pStyle w:val="Heading3"/>
      </w:pPr>
      <w:r>
        <w:t>Step 4: Budget Planning</w:t>
      </w:r>
    </w:p>
    <w:p>
      <w:r>
        <w:t>Determine the business's budget for insurance. Take into account all operational expenses and balance them against the potential costs of being uninsured or underinsured.</w:t>
      </w:r>
    </w:p>
    <w:p>
      <w:pPr>
        <w:pStyle w:val="Heading3"/>
      </w:pPr>
      <w:r>
        <w:t>Step 5: Quote Comparison</w:t>
      </w:r>
    </w:p>
    <w:p>
      <w:r>
        <w:t>Gather and compare insurance quotes from multiple providers. Look at the extent of coverage, exclusions, cost, deductibles, and the insurance company's reputation and financial stability.</w:t>
      </w:r>
    </w:p>
    <w:p>
      <w:pPr>
        <w:pStyle w:val="Heading3"/>
      </w:pPr>
      <w:r>
        <w:t>Step 6: Consultation</w:t>
      </w:r>
    </w:p>
    <w:p>
      <w:r>
        <w:t>Consult with insurance agents, brokers, legal advisors, or financial planners to get professional advice tailored to the business's specific needs and to ensure proper coverage.</w:t>
      </w:r>
    </w:p>
    <w:p>
      <w:pPr>
        <w:pStyle w:val="Heading3"/>
      </w:pPr>
      <w:r>
        <w:t>Step 7: Policy Selection</w:t>
      </w:r>
    </w:p>
    <w:p>
      <w:r>
        <w:t>Choose the policy or policies that provide adequate coverage at a reasonable cost and suit the needs identified in the risk assessment and budget planning steps.</w:t>
      </w:r>
    </w:p>
    <w:p>
      <w:pPr>
        <w:pStyle w:val="Heading3"/>
      </w:pPr>
      <w:r>
        <w:t>Step 8: Documentation</w:t>
      </w:r>
    </w:p>
    <w:p>
      <w:r>
        <w:t>Ensure proper documentation of all insurance policies. Keep records accessible but secure. Review and understand all the terms, conditions, coverage limits, and procedures for filing a claim.</w:t>
      </w:r>
    </w:p>
    <w:p>
      <w:pPr>
        <w:pStyle w:val="Heading3"/>
      </w:pPr>
      <w:r>
        <w:t>Step 9: Regular Review</w:t>
      </w:r>
    </w:p>
    <w:p>
      <w:r>
        <w:t>Schedule regular reviews of the insurance coverage. Update the coverage as needed to align with any changes in the business such as expansion, new products or services, or changes in assets.</w:t>
      </w:r>
    </w:p>
    <w:p/>
    <w:p>
      <w:pPr>
        <w:pStyle w:val="Heading2"/>
      </w:pPr>
      <w:r>
        <w:t>General Notes</w:t>
      </w:r>
    </w:p>
    <w:p>
      <w:pPr>
        <w:pStyle w:val="Heading3"/>
      </w:pPr>
      <w:r>
        <w:t>Legal Compliance</w:t>
      </w:r>
    </w:p>
    <w:p>
      <w:r>
        <w:t>Verify that the selected insurance policies comply with all local, state, and federal laws and regulations pertaining to business insurance.</w:t>
      </w:r>
    </w:p>
    <w:p>
      <w:pPr>
        <w:pStyle w:val="Heading3"/>
      </w:pPr>
      <w:r>
        <w:t>Employee Awareness</w:t>
      </w:r>
    </w:p>
    <w:p>
      <w:r>
        <w:t>Educate employees about the insurance policies in place, especially if they involve workers' compensation or health insurance benefits.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