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Differentiated Instruction Strategies</w:t>
      </w:r>
    </w:p>
    <w:p>
      <w:r>
        <w:t>This playbook outlines procedural steps for educators to adapt learning experiences. It aims to meet the diverse needs of students, particularly in special education, by implementing differentiated instruction strategies.</w:t>
      </w:r>
    </w:p>
    <w:p/>
    <w:p>
      <w:pPr>
        <w:pStyle w:val="Heading3"/>
      </w:pPr>
      <w:r>
        <w:t>Step 1: Assess Needs</w:t>
      </w:r>
    </w:p>
    <w:p>
      <w:r>
        <w:t>Perform individual assessments of students to understand their unique learning needs, strengths, and preferences.</w:t>
      </w:r>
    </w:p>
    <w:p>
      <w:pPr>
        <w:pStyle w:val="Heading3"/>
      </w:pPr>
      <w:r>
        <w:t>Step 2: Set Objectives</w:t>
      </w:r>
    </w:p>
    <w:p>
      <w:r>
        <w:t>Define clear learning objectives that align with students' assessment outcomes and the curriculum standards.</w:t>
      </w:r>
    </w:p>
    <w:p>
      <w:pPr>
        <w:pStyle w:val="Heading3"/>
      </w:pPr>
      <w:r>
        <w:t>Step 3: Plan Instruction</w:t>
      </w:r>
    </w:p>
    <w:p>
      <w:r>
        <w:t>Design the instruction plan incorporating a variety of instructional strategies like tiered assignments, learning centers, and flexible grouping.</w:t>
      </w:r>
    </w:p>
    <w:p>
      <w:pPr>
        <w:pStyle w:val="Heading3"/>
      </w:pPr>
      <w:r>
        <w:t>Step 4: Prepare Materials</w:t>
      </w:r>
    </w:p>
    <w:p>
      <w:r>
        <w:t>Prepare educational materials and resources that cater to a range of learning styles and ability levels.</w:t>
      </w:r>
    </w:p>
    <w:p>
      <w:pPr>
        <w:pStyle w:val="Heading3"/>
      </w:pPr>
      <w:r>
        <w:t>Step 5: Implement Strategies</w:t>
      </w:r>
    </w:p>
    <w:p>
      <w:r>
        <w:t>Implement differentiated instruction strategies in the classroom. This may involve adapting lessons to cater for auditory, visual, and kinesthetic learners, and providing additional support where necessary.</w:t>
      </w:r>
    </w:p>
    <w:p>
      <w:pPr>
        <w:pStyle w:val="Heading3"/>
      </w:pPr>
      <w:r>
        <w:t>Step 6: Monitor Progress</w:t>
      </w:r>
    </w:p>
    <w:p>
      <w:r>
        <w:t>Continuously monitor students' progress through a mix of formative and summative assessments.</w:t>
      </w:r>
    </w:p>
    <w:p>
      <w:pPr>
        <w:pStyle w:val="Heading3"/>
      </w:pPr>
      <w:r>
        <w:t>Step 7: Adjust Instruction</w:t>
      </w:r>
    </w:p>
    <w:p>
      <w:r>
        <w:t>Use the data from student assessments to make instructional adjustments, providing additional support or challenge as needed.</w:t>
      </w:r>
    </w:p>
    <w:p>
      <w:pPr>
        <w:pStyle w:val="Heading3"/>
      </w:pPr>
      <w:r>
        <w:t>Step 8: Provide Feedback</w:t>
      </w:r>
    </w:p>
    <w:p>
      <w:r>
        <w:t>Give timely and specific feedback to students to guide their learning and encourage growth.</w:t>
      </w:r>
    </w:p>
    <w:p>
      <w:pPr>
        <w:pStyle w:val="Heading3"/>
      </w:pPr>
      <w:r>
        <w:t>Step 9: Reflect</w:t>
      </w:r>
    </w:p>
    <w:p>
      <w:r>
        <w:t>Regularly reflect on the effectiveness of the differentiation strategies and make any necessary changes to instruction.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Collaboration</w:t>
      </w:r>
    </w:p>
    <w:p>
      <w:r>
        <w:t>Collaborate with special education teachers, language specialists, and other educators to create a supportive learning environment for all students.</w:t>
      </w:r>
    </w:p>
    <w:p>
      <w:pPr>
        <w:pStyle w:val="Heading3"/>
      </w:pPr>
      <w:r>
        <w:t>Professional Development</w:t>
      </w:r>
    </w:p>
    <w:p>
      <w:r>
        <w:t>Engage in professional development opportunities to stay informed on the latest differentiated instruction techniques and resources.</w:t>
      </w:r>
    </w:p>
    <w:p>
      <w:pPr>
        <w:pStyle w:val="Heading3"/>
      </w:pPr>
      <w:r>
        <w:t>Parental Involvement</w:t>
      </w:r>
    </w:p>
    <w:p>
      <w:r>
        <w:t>Involve parents in the learning process by providing updates on their child's progress and strategies to support learning at home.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