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Understanding Adolescent Brain Development</w:t>
      </w:r>
    </w:p>
    <w:p>
      <w:r>
        <w:t>This guide provides an overview of the neurological changes adolescents experience and how these changes affect their behavior and decision-making abilities.</w:t>
      </w:r>
    </w:p>
    <w:p/>
    <w:p>
      <w:pPr>
        <w:pStyle w:val="Heading3"/>
      </w:pPr>
      <w:r>
        <w:t>Step 1: Basics</w:t>
      </w:r>
    </w:p>
    <w:p>
      <w:r>
        <w:t>Study the fundamental aspects of neuroscience to grasp the basic functions and structures of the brain.</w:t>
      </w:r>
    </w:p>
    <w:p>
      <w:pPr>
        <w:pStyle w:val="Heading3"/>
      </w:pPr>
      <w:r>
        <w:t>Step 2: Changes</w:t>
      </w:r>
    </w:p>
    <w:p>
      <w:r>
        <w:t>Learn about the specific neurological changes that occur during adolescence, such as synaptic pruning and myelination.</w:t>
      </w:r>
    </w:p>
    <w:p>
      <w:pPr>
        <w:pStyle w:val="Heading3"/>
      </w:pPr>
      <w:r>
        <w:t>Step 3: Behavior Link</w:t>
      </w:r>
    </w:p>
    <w:p>
      <w:r>
        <w:t>Explore how these brain developments correlate with behavioral shifts in adolescents, including risk-taking and emotional responses.</w:t>
      </w:r>
    </w:p>
    <w:p>
      <w:pPr>
        <w:pStyle w:val="Heading3"/>
      </w:pPr>
      <w:r>
        <w:t>Step 4: Decision-Making</w:t>
      </w:r>
    </w:p>
    <w:p>
      <w:r>
        <w:t>Examine the impact of adolescent brain development on decision-making processes, particularly in social contexts and under pressure.</w:t>
      </w:r>
    </w:p>
    <w:p>
      <w:pPr>
        <w:pStyle w:val="Heading3"/>
      </w:pPr>
      <w:r>
        <w:t>Step 5: Support Strategies</w:t>
      </w:r>
    </w:p>
    <w:p>
      <w:r>
        <w:t>Identify educational and support strategies that can help navigate the challenges associated with these developmental changes.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Evolving Research</w:t>
      </w:r>
    </w:p>
    <w:p>
      <w:r>
        <w:t>Note that research on the adolescent brain is continually advancing, and staying updated with the latest findings is important.</w:t>
      </w:r>
    </w:p>
    <w:p>
      <w:pPr>
        <w:pStyle w:val="Heading3"/>
      </w:pPr>
      <w:r>
        <w:t>Individual Variations</w:t>
      </w:r>
    </w:p>
    <w:p>
      <w:r>
        <w:t>Acknowledge that while there are general patterns in adolescent brain development, individual variations are significant and should be considered.</w:t>
      </w:r>
    </w:p>
    <w:p>
      <w:pPr>
        <w:pStyle w:val="Heading3"/>
      </w:pPr>
      <w:r>
        <w:t>Practical Application</w:t>
      </w:r>
    </w:p>
    <w:p>
      <w:r>
        <w:t>Consider how this knowledge can be applied in practical settings such as education, parenting, and mental health services.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