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Civic Education for Children</w:t>
      </w:r>
    </w:p>
    <w:p>
      <w:r>
        <w:t>This playbook outlines a series of steps for educating children about the principles of democracy, the structure of government, and the importance of civic responsibility. It is aimed at engaging children through various resources and activities to foster an understanding of their role in a democratic society.</w:t>
      </w:r>
    </w:p>
    <w:p/>
    <w:p>
      <w:pPr>
        <w:pStyle w:val="Heading3"/>
      </w:pPr>
      <w:r>
        <w:t>Step 1: Resource Gathering</w:t>
      </w:r>
    </w:p>
    <w:p>
      <w:r>
        <w:t>Collect materials, books, and multimedia resources that explain democracy and government in a child-friendly manner. Look for interactive tools, including apps and games that are designed to make learning about these concepts fun and engaging.</w:t>
      </w:r>
    </w:p>
    <w:p>
      <w:pPr>
        <w:pStyle w:val="Heading3"/>
      </w:pPr>
      <w:r>
        <w:t>Step 2: Lesson Planning</w:t>
      </w:r>
    </w:p>
    <w:p>
      <w:r>
        <w:t>Develop a series of lesson plans that cover key topics in democracy and government. Make sure these plans are age-appropriate and include objectives, key points, activities, and discussion questions.</w:t>
      </w:r>
    </w:p>
    <w:p>
      <w:pPr>
        <w:pStyle w:val="Heading3"/>
      </w:pPr>
      <w:r>
        <w:t>Step 3: Interactive Activities</w:t>
      </w:r>
    </w:p>
    <w:p>
      <w:r>
        <w:t>Create or source interactive activities that complement the lesson plans. This could include mock elections, debates, and role-playing exercises where children can simulate being a part of government.</w:t>
      </w:r>
    </w:p>
    <w:p>
      <w:pPr>
        <w:pStyle w:val="Heading3"/>
      </w:pPr>
      <w:r>
        <w:t>Step 4: Group Discussions</w:t>
      </w:r>
    </w:p>
    <w:p>
      <w:r>
        <w:t>Facilitate group discussions to encourage children to express their thoughts and questions about democracy and government. Use prompts to guide the discussion and ensure all children have the opportunity to participate.</w:t>
      </w:r>
    </w:p>
    <w:p>
      <w:pPr>
        <w:pStyle w:val="Heading3"/>
      </w:pPr>
      <w:r>
        <w:t>Step 5: Civic Engagement</w:t>
      </w:r>
    </w:p>
    <w:p>
      <w:r>
        <w:t>Organize opportunities for children to engage with their community. This could involve field trips to local government buildings, meeting public officials, or participating in community service projects.</w:t>
      </w:r>
    </w:p>
    <w:p>
      <w:pPr>
        <w:pStyle w:val="Heading3"/>
      </w:pPr>
      <w:r>
        <w:t>Step 6: Review and Reflect</w:t>
      </w:r>
    </w:p>
    <w:p>
      <w:r>
        <w:t>Regularly review and reflect on the topics covered with the children. Encourage them to share what they have learned and how they understand their role in a democracy. Update your materials and approach based on this feedback.</w:t>
      </w:r>
    </w:p>
    <w:p/>
    <w:p>
      <w:pPr>
        <w:pStyle w:val="Heading2"/>
      </w:pPr>
      <w:r>
        <w:t>General Notes</w:t>
      </w:r>
    </w:p>
    <w:p>
      <w:pPr>
        <w:pStyle w:val="Heading3"/>
      </w:pPr>
      <w:r>
        <w:t>Cultural Sensitivity</w:t>
      </w:r>
    </w:p>
    <w:p>
      <w:r>
        <w:t>Ensure that the resources and lesson plans are culturally sensitive and relevant to the diverse backgrounds of the children.</w:t>
      </w:r>
    </w:p>
    <w:p>
      <w:pPr>
        <w:pStyle w:val="Heading3"/>
      </w:pPr>
      <w:r>
        <w:t>Ongoing Learning</w:t>
      </w:r>
    </w:p>
    <w:p>
      <w:r>
        <w:t>Civic education is a continuous process. Encourage children to remain curious and to keep learning about their government and democracy, even outside of structured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