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 Car Bluetooth Integration</w:t>
      </w:r>
    </w:p>
    <w:p>
      <w:r>
        <w:t>This playbook provides a step-by-step guide to add Bluetooth functionality to older car models, enabling wireless music streaming and hands-free calling.</w:t>
      </w:r>
    </w:p>
    <w:p/>
    <w:p>
      <w:pPr>
        <w:pStyle w:val="Heading3"/>
      </w:pPr>
      <w:r>
        <w:t>Step 1: Assessment</w:t>
      </w:r>
    </w:p>
    <w:p>
      <w:r>
        <w:t>Determine the existing audio system in the car. Check if there's an auxiliary port, cassette player, or just a radio.</w:t>
      </w:r>
    </w:p>
    <w:p>
      <w:pPr>
        <w:pStyle w:val="Heading3"/>
      </w:pPr>
      <w:r>
        <w:t>Step 2: Solution Choice</w:t>
      </w:r>
    </w:p>
    <w:p>
      <w:r>
        <w:t>Select an appropriate Bluetooth adapter. Options include an AUX Bluetooth adapter, an FM transmitter, or a cassette adapter with Bluetooth, based on the car's current audio system capabilities.</w:t>
      </w:r>
    </w:p>
    <w:p>
      <w:pPr>
        <w:pStyle w:val="Heading3"/>
      </w:pPr>
      <w:r>
        <w:t>Step 3: Purchase Adapter</w:t>
      </w:r>
    </w:p>
    <w:p>
      <w:r>
        <w:t>Buy the chosen Bluetooth adapter from an electronics store or an online marketplace.</w:t>
      </w:r>
    </w:p>
    <w:p>
      <w:pPr>
        <w:pStyle w:val="Heading3"/>
      </w:pPr>
      <w:r>
        <w:t>Step 4: Power Setup</w:t>
      </w:r>
    </w:p>
    <w:p>
      <w:r>
        <w:t>Ensure a power source for the Bluetooth adapter, typically through the cigarette lighter or a built-in battery.</w:t>
      </w:r>
    </w:p>
    <w:p>
      <w:pPr>
        <w:pStyle w:val="Heading3"/>
      </w:pPr>
      <w:r>
        <w:t>Step 5: Device Connection</w:t>
      </w:r>
    </w:p>
    <w:p>
      <w:r>
        <w:t>Connect the Bluetooth adapter to the car's audio system. Plug it into the auxiliary input, connect it to the cassette deck, or pair it with an FM frequency if it's an FM transmitter.</w:t>
      </w:r>
    </w:p>
    <w:p>
      <w:pPr>
        <w:pStyle w:val="Heading3"/>
      </w:pPr>
      <w:r>
        <w:t>Step 6: Bluetooth Pairing</w:t>
      </w:r>
    </w:p>
    <w:p>
      <w:r>
        <w:t>Put the adapter into pairing mode following the manufacturer's instructions. Then, on your smartphone or other Bluetooth-enabled device, locate the adapter in the Bluetooth settings and pair it.</w:t>
      </w:r>
    </w:p>
    <w:p>
      <w:pPr>
        <w:pStyle w:val="Heading3"/>
      </w:pPr>
      <w:r>
        <w:t>Step 7: Audio Testing</w:t>
      </w:r>
    </w:p>
    <w:p>
      <w:r>
        <w:t>Play audio from your Bluetooth device to test the connection. Adjust the volume and make a test call to ensure hands-free functionality is working.</w:t>
      </w:r>
    </w:p>
    <w:p>
      <w:pPr>
        <w:pStyle w:val="Heading3"/>
      </w:pPr>
      <w:r>
        <w:t>Step 8: Securing Adapter</w:t>
      </w:r>
    </w:p>
    <w:p>
      <w:r>
        <w:t>Secure the Bluetooth adapter in a location that doesn't obstruct the driver's operation of the car and where it won't get unplugged or damaged.</w:t>
      </w:r>
    </w:p>
    <w:p/>
    <w:p>
      <w:pPr>
        <w:pStyle w:val="Heading2"/>
      </w:pPr>
      <w:r>
        <w:t>General Notes</w:t>
      </w:r>
    </w:p>
    <w:p>
      <w:pPr>
        <w:pStyle w:val="Heading3"/>
      </w:pPr>
      <w:r>
        <w:t>Compatibility Check</w:t>
      </w:r>
    </w:p>
    <w:p>
      <w:r>
        <w:t>Verify that the Bluetooth adapter is compatible with the vehicle and the smartphone or media device before purchasing.</w:t>
      </w:r>
    </w:p>
    <w:p>
      <w:pPr>
        <w:pStyle w:val="Heading3"/>
      </w:pPr>
      <w:r>
        <w:t>Battery Life</w:t>
      </w:r>
    </w:p>
    <w:p>
      <w:r>
        <w:t>If the adapter runs on a battery, regularly check and charge the battery or consider a model with an auto-off feature to conserve power.</w:t>
      </w:r>
    </w:p>
    <w:p>
      <w:pPr>
        <w:pStyle w:val="Heading3"/>
      </w:pPr>
      <w:r>
        <w:t>Operational Safety</w:t>
      </w:r>
    </w:p>
    <w:p>
      <w:r>
        <w:t>Always prioritize safety over device operation while driving.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