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Blending Interests for Branding</w:t>
      </w:r>
    </w:p>
    <w:p>
      <w:r>
        <w:t>This playbook describes the steps for integrating personal interests with professional goals to develop a distinctive and authentic personal brand. It guides through identifying personal passions, merging them with professional interests, and communicating the combined brand to others.</w:t>
      </w:r>
    </w:p>
    <w:p/>
    <w:p>
      <w:pPr>
        <w:pStyle w:val="Heading3"/>
      </w:pPr>
      <w:r>
        <w:t>Step 1: Self-Assessment</w:t>
      </w:r>
    </w:p>
    <w:p>
      <w:r>
        <w:t>Conduct a thorough self-assessment to identify your personal interests, hobbies, and passions that make you unique.</w:t>
      </w:r>
    </w:p>
    <w:p>
      <w:pPr>
        <w:pStyle w:val="Heading3"/>
      </w:pPr>
      <w:r>
        <w:t>Step 2: Professional Goals</w:t>
      </w:r>
    </w:p>
    <w:p>
      <w:r>
        <w:t>Outline your professional goals, aspirations, and the aspects of your career that you are most passionate about.</w:t>
      </w:r>
    </w:p>
    <w:p>
      <w:pPr>
        <w:pStyle w:val="Heading3"/>
      </w:pPr>
      <w:r>
        <w:t>Step 3: Finding Synergy</w:t>
      </w:r>
    </w:p>
    <w:p>
      <w:r>
        <w:t>Look for overlapping areas where your personal and professional interests align, creating potential areas of synergy.</w:t>
      </w:r>
    </w:p>
    <w:p>
      <w:pPr>
        <w:pStyle w:val="Heading3"/>
      </w:pPr>
      <w:r>
        <w:t>Step 4: Personalized Branding</w:t>
      </w:r>
    </w:p>
    <w:p>
      <w:r>
        <w:t>Develop a brand message that encapsulates the synergy between your personal and professional life, highlighting how your unique passions enhance your professional competence.</w:t>
      </w:r>
    </w:p>
    <w:p>
      <w:pPr>
        <w:pStyle w:val="Heading3"/>
      </w:pPr>
      <w:r>
        <w:t>Step 5: Consistent Communication</w:t>
      </w:r>
    </w:p>
    <w:p>
      <w:r>
        <w:t>Ensure consistent communication of your integrated brand across all platforms and networks, whether it's your resume, LinkedIn profile, personal websites, or social media.</w:t>
      </w:r>
    </w:p>
    <w:p>
      <w:pPr>
        <w:pStyle w:val="Heading3"/>
      </w:pPr>
      <w:r>
        <w:t>Step 6: Networking</w:t>
      </w:r>
    </w:p>
    <w:p>
      <w:r>
        <w:t>Engage in networking opportunities that allow you to demonstrate your brand, connecting with like-minded professionals and industry groups.</w:t>
      </w:r>
    </w:p>
    <w:p>
      <w:pPr>
        <w:pStyle w:val="Heading3"/>
      </w:pPr>
      <w:r>
        <w:t>Step 7: Feedback and Refinement</w:t>
      </w:r>
    </w:p>
    <w:p>
      <w:r>
        <w:t>Gather feedback on your personal brand from trusted colleagues or mentors and refine your message and approach as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Authenticity</w:t>
      </w:r>
    </w:p>
    <w:p>
      <w:r>
        <w:t>Ensure your brand remains authentic to who you are; do not misrepresent yourself by exaggerating your interests or expertise.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