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Cybersecurity Metrics Tracking</w:t>
      </w:r>
    </w:p>
    <w:p>
      <w:r>
        <w:t>This playbook outlines the steps to identify and monitor cybersecurity metrics and key performance indicators (KPIs). It's designed to ensure that an organization can assess the effectiveness and performance of its cybersecurity measures.</w:t>
      </w:r>
    </w:p>
    <w:p/>
    <w:p>
      <w:pPr>
        <w:pStyle w:val="Heading3"/>
      </w:pPr>
      <w:r>
        <w:t>Step 1: Identify Goals</w:t>
      </w:r>
    </w:p>
    <w:p>
      <w:r>
        <w:t>Determine the specific security objectives and goals of the organization. What does the organization need to protect most and what are the expected outcomes of the cybersecurity program?</w:t>
      </w:r>
    </w:p>
    <w:p>
      <w:pPr>
        <w:pStyle w:val="Heading3"/>
      </w:pPr>
      <w:r>
        <w:t>Step 2: Select Metrics</w:t>
      </w:r>
    </w:p>
    <w:p>
      <w:r>
        <w:t>Choose relevant metrics that align with the identified goals. Metrics can include the number of detected threats, the time to detect and respond to threats, and user awareness levels.</w:t>
      </w:r>
    </w:p>
    <w:p>
      <w:pPr>
        <w:pStyle w:val="Heading3"/>
      </w:pPr>
      <w:r>
        <w:t>Step 3: Define KPIs</w:t>
      </w:r>
    </w:p>
    <w:p>
      <w:r>
        <w:t>From the selected metrics, define clear and measurable KPIs that will enable the organization to assess its cybersecurity performance. KPIs should help in measuring progress towards the security goals.</w:t>
      </w:r>
    </w:p>
    <w:p>
      <w:pPr>
        <w:pStyle w:val="Heading3"/>
      </w:pPr>
      <w:r>
        <w:t>Step 4: Set Benchmarks</w:t>
      </w:r>
    </w:p>
    <w:p>
      <w:r>
        <w:t>Establish industry benchmarks and targets for each KPI to provide a standard for comparison and to set clear performance expectations.</w:t>
      </w:r>
    </w:p>
    <w:p>
      <w:pPr>
        <w:pStyle w:val="Heading3"/>
      </w:pPr>
      <w:r>
        <w:t>Step 5: Implement Tools</w:t>
      </w:r>
    </w:p>
    <w:p>
      <w:r>
        <w:t>Deploy appropriate tools and systems such as SIEM (Security Information and Event Management), intrusion detection systems, and other analytics tools to collect data for the chosen metrics.</w:t>
      </w:r>
    </w:p>
    <w:p>
      <w:pPr>
        <w:pStyle w:val="Heading3"/>
      </w:pPr>
      <w:r>
        <w:t>Step 6: Collect Data</w:t>
      </w:r>
    </w:p>
    <w:p>
      <w:r>
        <w:t>Begin the ongoing process of data collection using the implemented tools. Make sure that data collection methods are accurate and consistent.</w:t>
      </w:r>
    </w:p>
    <w:p>
      <w:pPr>
        <w:pStyle w:val="Heading3"/>
      </w:pPr>
      <w:r>
        <w:t>Step 7: Analyze Data</w:t>
      </w:r>
    </w:p>
    <w:p>
      <w:r>
        <w:t>Regularly analyze collected data to measure cybersecurity performance against KPIs. Look for trends, abnormalities, or areas needing improvement.</w:t>
      </w:r>
    </w:p>
    <w:p>
      <w:pPr>
        <w:pStyle w:val="Heading3"/>
      </w:pPr>
      <w:r>
        <w:t>Step 8: Report Findings</w:t>
      </w:r>
    </w:p>
    <w:p>
      <w:r>
        <w:t>Compile the analysis into regular reports. Communicate the results to stakeholders and use these findings to inform decision-making and adjustments in cybersecurity strategies.</w:t>
      </w:r>
    </w:p>
    <w:p>
      <w:pPr>
        <w:pStyle w:val="Heading3"/>
      </w:pPr>
      <w:r>
        <w:t>Step 9: Review and Adjust</w:t>
      </w:r>
    </w:p>
    <w:p>
      <w:r>
        <w:t>Review all metrics and KPIs regularly to ensure they remain relevant and accurately reflect the organization’s cybersecurity stature. Adjust as necessary to keep up with changes in the cybersecurity landscape.</w:t>
      </w:r>
    </w:p>
    <w:p/>
    <w:p>
      <w:pPr>
        <w:pStyle w:val="Heading2"/>
      </w:pPr>
      <w:r>
        <w:t>General Notes</w:t>
      </w:r>
    </w:p>
    <w:p>
      <w:pPr>
        <w:pStyle w:val="Heading3"/>
      </w:pPr>
      <w:r>
        <w:t>Collaboration</w:t>
      </w:r>
    </w:p>
    <w:p>
      <w:r>
        <w:t>Consider forming a dedicated team or committee to manage the process of tracking cybersecurity metrics and KPIs, ensuring a cross-departmental approach.</w:t>
      </w:r>
    </w:p>
    <w:p>
      <w:pPr>
        <w:pStyle w:val="Heading3"/>
      </w:pPr>
      <w:r>
        <w:t>Regulatory Compliance</w:t>
      </w:r>
    </w:p>
    <w:p>
      <w:r>
        <w:t>Be aware of and comply with any industry-specific regulatory requirements that may influence the selection and measurement of cybersecurity KPIs.</w:t>
      </w:r>
    </w:p>
    <w:p>
      <w:pPr>
        <w:pStyle w:val="Heading3"/>
      </w:pPr>
      <w:r>
        <w:t>Continuous Improvement</w:t>
      </w:r>
    </w:p>
    <w:p>
      <w:r>
        <w:t>Treat the process of tracking and evaluating cybersecurity metrics as part of a continuous improvement framework to enhance the overall security posture over time.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