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Resin Jewelry</w:t>
      </w:r>
    </w:p>
    <w:p>
      <w:r>
        <w:t>This playbook provides a step-by-step guide for creating resin jewelry. It covers the entire process from selecting molds, incorporating coloring agents to applying finishing touches.</w:t>
      </w:r>
    </w:p>
    <w:p/>
    <w:p>
      <w:pPr>
        <w:pStyle w:val="Heading3"/>
      </w:pPr>
      <w:r>
        <w:t>Step 1: Mold Selection</w:t>
      </w:r>
    </w:p>
    <w:p>
      <w:r>
        <w:t>Choose the appropriate mold for your resin jewelry project. Consider the shape, size, and material of the mold, ensuring that it can withstand the resin curing process.</w:t>
      </w:r>
    </w:p>
    <w:p>
      <w:pPr>
        <w:pStyle w:val="Heading3"/>
      </w:pPr>
      <w:r>
        <w:t>Step 2: Prepare Resin</w:t>
      </w:r>
    </w:p>
    <w:p>
      <w:r>
        <w:t>Mix the resin and hardener according to the manufacturer's instructions. Ensure that the mixture is stirred thoroughly to avoid any uncured spots.</w:t>
      </w:r>
    </w:p>
    <w:p>
      <w:pPr>
        <w:pStyle w:val="Heading3"/>
      </w:pPr>
      <w:r>
        <w:t>Step 3: Add Colorants</w:t>
      </w:r>
    </w:p>
    <w:p>
      <w:r>
        <w:t>Incorporate coloring agents such as pigments, dyes, or inclusions into the resin mixture. Stir gently to achieve the desired effect without introducing too many air bubbles.</w:t>
      </w:r>
    </w:p>
    <w:p>
      <w:pPr>
        <w:pStyle w:val="Heading3"/>
      </w:pPr>
      <w:r>
        <w:t>Step 4: Pour Resin</w:t>
      </w:r>
    </w:p>
    <w:p>
      <w:r>
        <w:t>Carefully pour the colored resin into the mold, filling it to the desired level. Pop any surface bubbles with a toothpick or by gently blowing with a straw.</w:t>
      </w:r>
    </w:p>
    <w:p>
      <w:pPr>
        <w:pStyle w:val="Heading3"/>
      </w:pPr>
      <w:r>
        <w:t>Step 5: Cure Resin</w:t>
      </w:r>
    </w:p>
    <w:p>
      <w:r>
        <w:t>Allow the resin to cure in the mold. Curing times can vary based on the resin used, so refer to the manufacturer's recommendations for the duration and conditions.</w:t>
      </w:r>
    </w:p>
    <w:p>
      <w:pPr>
        <w:pStyle w:val="Heading3"/>
      </w:pPr>
      <w:r>
        <w:t>Step 6: Demold</w:t>
      </w:r>
    </w:p>
    <w:p>
      <w:r>
        <w:t>Once fully cured, gently remove the resin piece from the mold. If there is resistance, you can place the mold in the freezer for a short period to help release the piece.</w:t>
      </w:r>
    </w:p>
    <w:p>
      <w:pPr>
        <w:pStyle w:val="Heading3"/>
      </w:pPr>
      <w:r>
        <w:t>Step 7: Finishing Touches</w:t>
      </w:r>
    </w:p>
    <w:p>
      <w:r>
        <w:t>Sand any rough edges with fine-grit sandpaper. Apply a coat of resin gloss to enhance the shine, if desired. Attach any necessary hardware, such as jump rings or earring posts.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Always follow safety guidelines when working with resin, using gloves and working in a well-ventilated area to prevent exposure to fumes.</w:t>
      </w:r>
    </w:p>
    <w:p>
      <w:pPr>
        <w:pStyle w:val="Heading3"/>
      </w:pPr>
      <w:r>
        <w:t>Curing Tips</w:t>
      </w:r>
    </w:p>
    <w:p>
      <w:r>
        <w:t>Curing can be affected by temperature and humidity. Work in a controlled environment for best results. A warm room with low humidity is ideal.</w:t>
      </w:r>
    </w:p>
    <w:p>
      <w:pPr>
        <w:pStyle w:val="Heading3"/>
      </w:pPr>
      <w:r>
        <w:t>Mold Care</w:t>
      </w:r>
    </w:p>
    <w:p>
      <w:r>
        <w:t>Take care of your molds by cleaning them after use and storing them flat to avoid warping, which can extend their life significantly.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