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IoT Security Protocols</w:t>
      </w:r>
    </w:p>
    <w:p>
      <w:r>
        <w:t>This playbook outlines the necessary steps to secure Internet of Things (IoT) devices and the networks they are connected to. It focuses on establishing a robust security protocol to protect against potential threats and vulnerabilities inherent in IoT ecosystems.</w:t>
      </w:r>
    </w:p>
    <w:p/>
    <w:p>
      <w:pPr>
        <w:pStyle w:val="Heading3"/>
      </w:pPr>
      <w:r>
        <w:t>Step 1: Device Inventory</w:t>
      </w:r>
    </w:p>
    <w:p>
      <w:r>
        <w:t>Create a comprehensive inventory of all IoT devices connected to the network. Include details like device type, location, function, and connectivity method.</w:t>
      </w:r>
    </w:p>
    <w:p>
      <w:pPr>
        <w:pStyle w:val="Heading3"/>
      </w:pPr>
      <w:r>
        <w:t>Step 2: Update Firmware</w:t>
      </w:r>
    </w:p>
    <w:p>
      <w:r>
        <w:t>Ensure that all IoT devices are running the latest firmware version available from the manufacturer to patch known vulnerabilities.</w:t>
      </w:r>
    </w:p>
    <w:p>
      <w:pPr>
        <w:pStyle w:val="Heading3"/>
      </w:pPr>
      <w:r>
        <w:t>Step 3: Secure Configuration</w:t>
      </w:r>
    </w:p>
    <w:p>
      <w:r>
        <w:t>Configure each IoT device with secure settings, disabling unnecessary features, and enforcing strong, unique passwords for device access.</w:t>
      </w:r>
    </w:p>
    <w:p>
      <w:pPr>
        <w:pStyle w:val="Heading3"/>
      </w:pPr>
      <w:r>
        <w:t>Step 4: Network Segmentation</w:t>
      </w:r>
    </w:p>
    <w:p>
      <w:r>
        <w:t>Implement network segmentation to isolate IoT devices from other critical network segments, reducing the risk of lateral movement in case of compromise.</w:t>
      </w:r>
    </w:p>
    <w:p>
      <w:pPr>
        <w:pStyle w:val="Heading3"/>
      </w:pPr>
      <w:r>
        <w:t>Step 5: Encryption</w:t>
      </w:r>
    </w:p>
    <w:p>
      <w:r>
        <w:t>Apply strong encryption to data at rest and in transit, protecting sensitive information from eavesdropping and man-in-the-middle attacks.</w:t>
      </w:r>
    </w:p>
    <w:p>
      <w:pPr>
        <w:pStyle w:val="Heading3"/>
      </w:pPr>
      <w:r>
        <w:t>Step 6: Access Control</w:t>
      </w:r>
    </w:p>
    <w:p>
      <w:r>
        <w:t>Establish strict access control policies, limiting device access to authorized users, systems, and other IoT devices.</w:t>
      </w:r>
    </w:p>
    <w:p>
      <w:pPr>
        <w:pStyle w:val="Heading3"/>
      </w:pPr>
      <w:r>
        <w:t>Step 7: Monitoring</w:t>
      </w:r>
    </w:p>
    <w:p>
      <w:r>
        <w:t>Set up continuous monitoring of IoT devices for unusual activities, which could indicate a security breach or other issues.</w:t>
      </w:r>
    </w:p>
    <w:p>
      <w:pPr>
        <w:pStyle w:val="Heading3"/>
      </w:pPr>
      <w:r>
        <w:t>Step 8: Incident Response</w:t>
      </w:r>
    </w:p>
    <w:p>
      <w:r>
        <w:t>Develop an incident response plan tailored for IoT environments to quickly address any security incidents that arise.</w:t>
      </w:r>
    </w:p>
    <w:p>
      <w:pPr>
        <w:pStyle w:val="Heading3"/>
      </w:pPr>
      <w:r>
        <w:t>Step 9: Security Education</w:t>
      </w:r>
    </w:p>
    <w:p>
      <w:r>
        <w:t>Educate all stakeholders on IoT security best practices and the importance of keeping their devices and the networks secure.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Vendor Risks</w:t>
      </w:r>
    </w:p>
    <w:p>
      <w:r>
        <w:t>Consider the security policies and incident response capabilities of IoT device manufacturers when selecting products.</w:t>
      </w:r>
    </w:p>
    <w:p>
      <w:pPr>
        <w:pStyle w:val="Heading3"/>
      </w:pPr>
      <w:r>
        <w:t>Updates Policy</w:t>
      </w:r>
    </w:p>
    <w:p>
      <w:r>
        <w:t>Create a policy for regularly scheduled updates and patches to maintain security across your IoT infrastructure.</w:t>
      </w:r>
    </w:p>
    <w:p>
      <w:pPr>
        <w:pStyle w:val="Heading3"/>
      </w:pPr>
      <w:r>
        <w:t>Legal Compliance</w:t>
      </w:r>
    </w:p>
    <w:p>
      <w:r>
        <w:t>Ensure compliance with all local laws and regulations concerning IoT device operation and data security to avoid legal liabilities.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