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Cultivating Student Growth Mindset</w:t>
      </w:r>
    </w:p>
    <w:p>
      <w:r>
        <w:t>This playbook outlines a procedure for educators to foster a growth mindset in students, emphasizing that skills and intelligence can be developed through dedication and hard work. The process involves instilling key attitudes and practices in students to shift their beliefs about learning and personal development.</w:t>
      </w:r>
    </w:p>
    <w:p/>
    <w:p>
      <w:pPr>
        <w:pStyle w:val="Heading3"/>
      </w:pPr>
      <w:r>
        <w:t>Step 1: Model Mindset</w:t>
      </w:r>
    </w:p>
    <w:p>
      <w:r>
        <w:t>Demonstrate a growth mindset yourself as an educator. Share your own learning experiences, struggles, and how you have overcome challenges. This will set a positive example for students to follow.</w:t>
      </w:r>
    </w:p>
    <w:p>
      <w:pPr>
        <w:pStyle w:val="Heading3"/>
      </w:pPr>
      <w:r>
        <w:t>Step 2: Praise Efforts</w:t>
      </w:r>
    </w:p>
    <w:p>
      <w:r>
        <w:t>Regularly praise the effort, strategies, and progress rather than just the results or innate talent. This reinforces the idea that effort leads to improvement and success.</w:t>
      </w:r>
    </w:p>
    <w:p>
      <w:pPr>
        <w:pStyle w:val="Heading3"/>
      </w:pPr>
      <w:r>
        <w:t>Step 3: Use Challenges</w:t>
      </w:r>
    </w:p>
    <w:p>
      <w:r>
        <w:t>Introduce challenges and view failures as opportunities for growth. Help students understand that setbacks can be a powerful tool for learning and not a reflection of their abilities.</w:t>
      </w:r>
    </w:p>
    <w:p>
      <w:pPr>
        <w:pStyle w:val="Heading3"/>
      </w:pPr>
      <w:r>
        <w:t>Step 4: Teach Resilience</w:t>
      </w:r>
    </w:p>
    <w:p>
      <w:r>
        <w:t>Educate students on the importance of perseverance and resilience. Use stories or examples of individuals who succeeded through persistent effort.</w:t>
      </w:r>
    </w:p>
    <w:p>
      <w:pPr>
        <w:pStyle w:val="Heading3"/>
      </w:pPr>
      <w:r>
        <w:t>Step 5: Encourage Curiosity</w:t>
      </w:r>
    </w:p>
    <w:p>
      <w:r>
        <w:t>Foster a classroom environment where questions and curiosity are welcomed. Promote an investigative learning approach that values the learning process.</w:t>
      </w:r>
    </w:p>
    <w:p>
      <w:pPr>
        <w:pStyle w:val="Heading3"/>
      </w:pPr>
      <w:r>
        <w:t>Step 6: Reflect on Learning</w:t>
      </w:r>
    </w:p>
    <w:p>
      <w:r>
        <w:t>Guide students to reflect on their learning processes and outcomes. Encourage them to set goals, monitor their own progress, and adjust their strategies accordingly.</w:t>
      </w:r>
    </w:p>
    <w:p>
      <w:pPr>
        <w:pStyle w:val="Heading3"/>
      </w:pPr>
      <w:r>
        <w:t>Step 7: Promote Collaboration</w:t>
      </w:r>
    </w:p>
    <w:p>
      <w:r>
        <w:t>Encourage a collaborative learning environment where students help each other and see the value in different perspectives. This teaches them that learning is often a communal process.</w:t>
      </w:r>
    </w:p>
    <w:p>
      <w:pPr>
        <w:pStyle w:val="Heading3"/>
      </w:pPr>
      <w:r>
        <w:t>Step 8: Address Mindsets</w:t>
      </w:r>
    </w:p>
    <w:p>
      <w:r>
        <w:t>Discuss the concept of growth mindset openly with students. Include lessons on brain plasticity and how intelligence is not fixed, but can be developed.</w:t>
      </w:r>
    </w:p>
    <w:p/>
    <w:p>
      <w:pPr>
        <w:pStyle w:val="Heading2"/>
      </w:pPr>
      <w:r>
        <w:t>General Notes</w:t>
      </w:r>
    </w:p>
    <w:p>
      <w:pPr>
        <w:pStyle w:val="Heading3"/>
      </w:pPr>
      <w:r>
        <w:t>Consistent Messaging</w:t>
      </w:r>
    </w:p>
    <w:p>
      <w:r>
        <w:t>Ensure that the growth mindset message is consistent across all interactions with students and integrated into teaching practices and policies.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