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Nutritional Planning for Athletes</w:t>
      </w:r>
    </w:p>
    <w:p>
      <w:r>
        <w:t>A step-by-step guide designed for athletes to create a diet that helps in building resilience and preventing injuries through nutrition. It provides the key components and strategies for a balanced and effective diet.</w:t>
      </w:r>
    </w:p>
    <w:p/>
    <w:p>
      <w:pPr>
        <w:pStyle w:val="Heading3"/>
      </w:pPr>
      <w:r>
        <w:t>Step 1: Assessment</w:t>
      </w:r>
    </w:p>
    <w:p>
      <w:r>
        <w:t>Evaluate the athlete's current diet, health history, and nutritional requirements based on their sport, intensity and training schedule.</w:t>
      </w:r>
    </w:p>
    <w:p>
      <w:pPr>
        <w:pStyle w:val="Heading3"/>
      </w:pPr>
      <w:r>
        <w:t>Step 2: Goals Setting</w:t>
      </w:r>
    </w:p>
    <w:p>
      <w:r>
        <w:t>Establish clear nutritional goals that align with the athlete's sport-specific needs, performance objectives, and overall health.</w:t>
      </w:r>
    </w:p>
    <w:p>
      <w:pPr>
        <w:pStyle w:val="Heading3"/>
      </w:pPr>
      <w:r>
        <w:t>Step 3: Dietary Planning</w:t>
      </w:r>
    </w:p>
    <w:p>
      <w:r>
        <w:t>Design a detailed meal plan that incorporates the necessary macro and micronutrients to meet the set goals. This includes specifying portion sizes, timing of meals, and hydration strategies.</w:t>
      </w:r>
    </w:p>
    <w:p>
      <w:pPr>
        <w:pStyle w:val="Heading3"/>
      </w:pPr>
      <w:r>
        <w:t>Step 4: Food Variety</w:t>
      </w:r>
    </w:p>
    <w:p>
      <w:r>
        <w:t>Incorporate a wide variety of foods to ensure a balanced intake of nutrients, emphasizing whole foods over processed options.</w:t>
      </w:r>
    </w:p>
    <w:p>
      <w:pPr>
        <w:pStyle w:val="Heading3"/>
      </w:pPr>
      <w:r>
        <w:t>Step 5: Supplementation</w:t>
      </w:r>
    </w:p>
    <w:p>
      <w:r>
        <w:t>Identify if there is a need for nutritional supplements and carefully select products that are safe, effective, and compliant with sports regulations.</w:t>
      </w:r>
    </w:p>
    <w:p>
      <w:pPr>
        <w:pStyle w:val="Heading3"/>
      </w:pPr>
      <w:r>
        <w:t>Step 6: Recovery Nutrition</w:t>
      </w:r>
    </w:p>
    <w:p>
      <w:r>
        <w:t>Plan and implement post-exercise nutrition to promote recovery, including appropriate ratios of carbohydrates, proteins, and fats.</w:t>
      </w:r>
    </w:p>
    <w:p>
      <w:pPr>
        <w:pStyle w:val="Heading3"/>
      </w:pPr>
      <w:r>
        <w:t>Step 7: Continuous Monitoring</w:t>
      </w:r>
    </w:p>
    <w:p>
      <w:r>
        <w:t>Regularly monitor the athlete's body composition, performance metrics, and well-being to adjust the plan as needed based on progress and changing needs.</w:t>
      </w:r>
    </w:p>
    <w:p>
      <w:pPr>
        <w:pStyle w:val="Heading3"/>
      </w:pPr>
      <w:r>
        <w:t>Step 8: Education</w:t>
      </w:r>
    </w:p>
    <w:p>
      <w:r>
        <w:t>Educate the athlete on the importance of nutrition in performance and injury prevention, and teach them how to make informed food choices.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Customization</w:t>
      </w:r>
    </w:p>
    <w:p>
      <w:r>
        <w:t>Each athlete's plan should be highly individualized, taking into account unique body compositions, metabolic rates, allergies, and food preferences.</w:t>
      </w:r>
    </w:p>
    <w:p>
      <w:pPr>
        <w:pStyle w:val="Heading3"/>
      </w:pPr>
      <w:r>
        <w:t>Hydration</w:t>
      </w:r>
    </w:p>
    <w:p>
      <w:r>
        <w:t>Emphasize the role of proper hydration in overall health and performance, and integrate hydration strategies into the nutritional plan.</w:t>
      </w:r>
    </w:p>
    <w:p>
      <w:pPr>
        <w:pStyle w:val="Heading3"/>
      </w:pPr>
      <w:r>
        <w:t>Adaptability</w:t>
      </w:r>
    </w:p>
    <w:p>
      <w:r>
        <w:t>The meal plans must be adaptable to travel schedules, competition times, and unforeseen changes in routine.</w:t>
      </w:r>
    </w:p>
    <w:p>
      <w:pPr>
        <w:pStyle w:val="Heading3"/>
      </w:pPr>
      <w:r>
        <w:t>Professional Advice</w:t>
      </w:r>
    </w:p>
    <w:p>
      <w:r>
        <w:t>Consult with a registered dietitian or nutrition specialist to ensure the nutritional plan is safe, effective, and appropriate for the athlete.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