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Counseling for Healthy Boundaries</w:t>
      </w:r>
    </w:p>
    <w:p>
      <w:r>
        <w:t>This playbook provides a structured approach for using family counseling techniques to help family members establish and uphold healthy boundaries. It aims to improve interpersonal relationships and family dynamics through clear communication and mutual respect.</w:t>
      </w:r>
    </w:p>
    <w:p/>
    <w:p>
      <w:pPr>
        <w:pStyle w:val="Heading3"/>
      </w:pPr>
      <w:r>
        <w:t>Step 1: Assessment</w:t>
      </w:r>
    </w:p>
    <w:p>
      <w:r>
        <w:t>Evaluate the current family dynamic and individual boundary awareness through interviews and questionnaires. Identify areas where boundaries are weak or nonexistent.</w:t>
      </w:r>
    </w:p>
    <w:p>
      <w:pPr>
        <w:pStyle w:val="Heading3"/>
      </w:pPr>
      <w:r>
        <w:t>Step 2: Education</w:t>
      </w:r>
    </w:p>
    <w:p>
      <w:r>
        <w:t>Educate family members about the importance of boundaries and the different types (emotional, physical, intellectual, etc.). Emphasize how respecting boundaries can enhance relationships.</w:t>
      </w:r>
    </w:p>
    <w:p>
      <w:pPr>
        <w:pStyle w:val="Heading3"/>
      </w:pPr>
      <w:r>
        <w:t>Step 3: Identification</w:t>
      </w:r>
    </w:p>
    <w:p>
      <w:r>
        <w:t>Help each family member identify their personal boundaries. Discuss the specific boundaries that they feel are important and why.</w:t>
      </w:r>
    </w:p>
    <w:p>
      <w:pPr>
        <w:pStyle w:val="Heading3"/>
      </w:pPr>
      <w:r>
        <w:t>Step 4: Communication</w:t>
      </w:r>
    </w:p>
    <w:p>
      <w:r>
        <w:t>Teach effective communication techniques. Facilitate a family discussion where members can express their boundaries and listen to others' boundaries respectfully.</w:t>
      </w:r>
    </w:p>
    <w:p>
      <w:pPr>
        <w:pStyle w:val="Heading3"/>
      </w:pPr>
      <w:r>
        <w:t>Step 5: Setting Boundaries</w:t>
      </w:r>
    </w:p>
    <w:p>
      <w:r>
        <w:t>Guide family members in explicitly setting and articulating their boundaries. Use role-playing exercises to practice saying "no" and respecting a 'yes' or 'no' from others.</w:t>
      </w:r>
    </w:p>
    <w:p>
      <w:pPr>
        <w:pStyle w:val="Heading3"/>
      </w:pPr>
      <w:r>
        <w:t>Step 6: Implementation</w:t>
      </w:r>
    </w:p>
    <w:p>
      <w:r>
        <w:t>Encourage family members to start implementing the established boundaries in their everyday interactions. Support them in recognizing and addressing boundary crossings.</w:t>
      </w:r>
    </w:p>
    <w:p>
      <w:pPr>
        <w:pStyle w:val="Heading3"/>
      </w:pPr>
      <w:r>
        <w:t>Step 7: Monitoring</w:t>
      </w:r>
    </w:p>
    <w:p>
      <w:r>
        <w:t>Monitor progress through follow-up sessions. Help the family members adjust boundaries as needed and handle boundary violations effectively.</w:t>
      </w:r>
    </w:p>
    <w:p>
      <w:pPr>
        <w:pStyle w:val="Heading3"/>
      </w:pPr>
      <w:r>
        <w:t>Step 8: Reinforcement</w:t>
      </w:r>
    </w:p>
    <w:p>
      <w:r>
        <w:t>Reinforce the importance of maintaining boundaries. Celebrate successes and discuss any difficulties encountered. Encourage continual respect and understanding.</w:t>
      </w:r>
    </w:p>
    <w:p/>
    <w:p>
      <w:pPr>
        <w:pStyle w:val="Heading2"/>
      </w:pPr>
      <w:r>
        <w:t>General Notes</w:t>
      </w:r>
    </w:p>
    <w:p>
      <w:pPr>
        <w:pStyle w:val="Heading3"/>
      </w:pPr>
      <w:r>
        <w:t>Confidentiality</w:t>
      </w:r>
    </w:p>
    <w:p>
      <w:r>
        <w:t>Ensure that all discussions during counseling sessions are kept confidential, to create a safe space for open communication.</w:t>
      </w:r>
    </w:p>
    <w:p>
      <w:pPr>
        <w:pStyle w:val="Heading3"/>
      </w:pPr>
      <w:r>
        <w:t>Adaptability</w:t>
      </w:r>
    </w:p>
    <w:p>
      <w:r>
        <w:t>Be prepared to customize the approach for the unique needs of each family, considering their cultural background, family structure, and individual personalities.</w:t>
      </w:r>
    </w:p>
    <w:p>
      <w:pPr>
        <w:pStyle w:val="Heading3"/>
      </w:pPr>
      <w:r>
        <w:t>Referrals</w:t>
      </w:r>
    </w:p>
    <w:p>
      <w:r>
        <w:t>Refer to additional resources or specialized help if the family's issues are beyond the scope of the counseling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