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Elderly Preventive Health Plan</w:t>
      </w:r>
    </w:p>
    <w:p>
      <w:r>
        <w:t>A guide outlining preventive health measures for the elderly to sustain overall well-being and autonomy. It encompasses routine screenings, health practices, and lifestyle modifications tailored for the aging demographic.</w:t>
      </w:r>
    </w:p>
    <w:p/>
    <w:p>
      <w:pPr>
        <w:pStyle w:val="Heading3"/>
      </w:pPr>
      <w:r>
        <w:t>Step 1: Assessment</w:t>
      </w:r>
    </w:p>
    <w:p>
      <w:r>
        <w:t>Begin with a comprehensive health assessment to determine the current health status, risk factors, and personal needs of the elderly individual.</w:t>
      </w:r>
    </w:p>
    <w:p>
      <w:pPr>
        <w:pStyle w:val="Heading3"/>
      </w:pPr>
      <w:r>
        <w:t>Step 2: Vaccinations</w:t>
      </w:r>
    </w:p>
    <w:p>
      <w:r>
        <w:t>Ensure that all necessary vaccinations are up-to-date, including influenza, pneumonia, shingles, and other age-appropriate vaccines.</w:t>
      </w:r>
    </w:p>
    <w:p>
      <w:pPr>
        <w:pStyle w:val="Heading3"/>
      </w:pPr>
      <w:r>
        <w:t>Step 3: Screenings</w:t>
      </w:r>
    </w:p>
    <w:p>
      <w:r>
        <w:t>Schedule regular health screenings for conditions prevalent in older adults, such as high blood pressure, diabetes, cancer, osteoporosis, and cholesterol levels.</w:t>
      </w:r>
    </w:p>
    <w:p>
      <w:pPr>
        <w:pStyle w:val="Heading3"/>
      </w:pPr>
      <w:r>
        <w:t>Step 4: Nutrition</w:t>
      </w:r>
    </w:p>
    <w:p>
      <w:r>
        <w:t>Adopt a balanced diet rich in nutrients, with an emphasis on fruits, vegetables, whole grains, and lean proteins, while minimizing processed foods and sugars.</w:t>
      </w:r>
    </w:p>
    <w:p>
      <w:pPr>
        <w:pStyle w:val="Heading3"/>
      </w:pPr>
      <w:r>
        <w:t>Step 5: Exercise</w:t>
      </w:r>
    </w:p>
    <w:p>
      <w:r>
        <w:t>Incorporate a regular exercise routine that includes cardiovascular, strength training, balance, and flexibility exercises, tailored to the individual's abilities and health conditions.</w:t>
      </w:r>
    </w:p>
    <w:p>
      <w:pPr>
        <w:pStyle w:val="Heading3"/>
      </w:pPr>
      <w:r>
        <w:t>Step 6: Mental Health</w:t>
      </w:r>
    </w:p>
    <w:p>
      <w:r>
        <w:t>Promote mental well-being by encouraging activities that stimulate the mind, such as reading, puzzles, and social interaction, and address any signs of depression or anxiety.</w:t>
      </w:r>
    </w:p>
    <w:p>
      <w:pPr>
        <w:pStyle w:val="Heading3"/>
      </w:pPr>
      <w:r>
        <w:t>Step 7: Medication Review</w:t>
      </w:r>
    </w:p>
    <w:p>
      <w:r>
        <w:t>Regularly review medications with a healthcare provider to ensure they are still necessary, correctly dosed, and not causing adverse interactions.</w:t>
      </w:r>
    </w:p>
    <w:p>
      <w:pPr>
        <w:pStyle w:val="Heading3"/>
      </w:pPr>
      <w:r>
        <w:t>Step 8: Fall Prevention</w:t>
      </w:r>
    </w:p>
    <w:p>
      <w:r>
        <w:t>Implement measures to prevent falls by removing home hazards, ensuring adequate lighting, and using assistive devices if necessary.</w:t>
      </w:r>
    </w:p>
    <w:p>
      <w:pPr>
        <w:pStyle w:val="Heading3"/>
      </w:pPr>
      <w:r>
        <w:t>Step 9: Community Support</w:t>
      </w:r>
    </w:p>
    <w:p>
      <w:r>
        <w:t>Connect with local community resources and support services that cater to the needs of the elderly, such as transportation, caregiving, and recreational activities.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Health recommendations should be personalized based on the elderly individual's unique health concerns, lifestyle, and preferences.</w:t>
      </w:r>
    </w:p>
    <w:p>
      <w:pPr>
        <w:pStyle w:val="Heading3"/>
      </w:pPr>
      <w:r>
        <w:t>Regular Updates</w:t>
      </w:r>
    </w:p>
    <w:p>
      <w:r>
        <w:t>The preventive health plan should be regularly reviewed and updated to adapt to any changes in health conditions or medical advice.</w:t>
      </w:r>
    </w:p>
    <w:p>
      <w:pPr>
        <w:pStyle w:val="Heading3"/>
      </w:pPr>
      <w:r>
        <w:t>Collaborative Approach</w:t>
      </w:r>
    </w:p>
    <w:p>
      <w:r>
        <w:t>Involve family members, caregivers, and healthcare providers in the planning and implementation of preventive health measures for optimal outcomes.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