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Downsizing for Retirement</w:t>
      </w:r>
    </w:p>
    <w:p>
      <w:r>
        <w:t>This playbook provides a guide for individuals looking to downsize their home and possessions as they transition into retirement. It includes tips for effectively reducing clutter and stress during the process.</w:t>
      </w:r>
    </w:p>
    <w:p/>
    <w:p>
      <w:pPr>
        <w:pStyle w:val="Heading3"/>
      </w:pPr>
      <w:r>
        <w:t>Step 1: Planning</w:t>
      </w:r>
    </w:p>
    <w:p>
      <w:r>
        <w:t>Assess your downsizing needs and goals. Determine what size of home is appropriate, what items you need and want, and set a timeline for your downsizing process.</w:t>
      </w:r>
    </w:p>
    <w:p>
      <w:pPr>
        <w:pStyle w:val="Heading3"/>
      </w:pPr>
      <w:r>
        <w:t>Step 2: Sorting</w:t>
      </w:r>
    </w:p>
    <w:p>
      <w:r>
        <w:t>Go through your belongings room by room. Decide which items to keep, which to give to family or friends, which to sell or donate, and which to discard.</w:t>
      </w:r>
    </w:p>
    <w:p>
      <w:pPr>
        <w:pStyle w:val="Heading3"/>
      </w:pPr>
      <w:r>
        <w:t>Step 3: Selling</w:t>
      </w:r>
    </w:p>
    <w:p>
      <w:r>
        <w:t>List larger items or valuable possessions online or hold a garage sale to sell things you no longer need. Research prices to ensure you get a fair amount for your items.</w:t>
      </w:r>
    </w:p>
    <w:p>
      <w:pPr>
        <w:pStyle w:val="Heading3"/>
      </w:pPr>
      <w:r>
        <w:t>Step 4: Donating</w:t>
      </w:r>
    </w:p>
    <w:p>
      <w:r>
        <w:t>Identify charities or organizations that accept donations. Arrange for them to pick up items or drop them off yourself.</w:t>
      </w:r>
    </w:p>
    <w:p>
      <w:pPr>
        <w:pStyle w:val="Heading3"/>
      </w:pPr>
      <w:r>
        <w:t>Step 5: Discarding</w:t>
      </w:r>
    </w:p>
    <w:p>
      <w:r>
        <w:t>Safely dispose of items that are neither sellable nor donatable. Recycle where possible and follow local regulations for disposal of larger items.</w:t>
      </w:r>
    </w:p>
    <w:p>
      <w:pPr>
        <w:pStyle w:val="Heading3"/>
      </w:pPr>
      <w:r>
        <w:t>Step 6: Packing</w:t>
      </w:r>
    </w:p>
    <w:p>
      <w:r>
        <w:t>Carefully pack the items you've decided to keep. Label boxes clearly and consider creating a detailed inventory for tracking.</w:t>
      </w:r>
    </w:p>
    <w:p>
      <w:pPr>
        <w:pStyle w:val="Heading3"/>
      </w:pPr>
      <w:r>
        <w:t>Step 7: Updating</w:t>
      </w:r>
    </w:p>
    <w:p>
      <w:r>
        <w:t>Update your address with relevant parties, transfer utilities, and services, and update any legal documents with your new residence details.</w:t>
      </w:r>
    </w:p>
    <w:p>
      <w:pPr>
        <w:pStyle w:val="Heading3"/>
      </w:pPr>
      <w:r>
        <w:t>Step 8: Moving</w:t>
      </w:r>
    </w:p>
    <w:p>
      <w:r>
        <w:t>Hire a reputable moving company or enlist the help of friends and family to help move your possessions to your new home.</w:t>
      </w:r>
    </w:p>
    <w:p>
      <w:pPr>
        <w:pStyle w:val="Heading3"/>
      </w:pPr>
      <w:r>
        <w:t>Step 9: Settling In</w:t>
      </w:r>
    </w:p>
    <w:p>
      <w:r>
        <w:t>Unpack essentials first and gradually arrange your new space to feel like home. Take time to adjust to your new living situation and retirement lifestyle.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Emotional Prep</w:t>
      </w:r>
    </w:p>
    <w:p>
      <w:r>
        <w:t>Understand that downsizing can be emotionally challenging. Acknowledge your feelings and seek support from friends, family or professionals as needed.</w:t>
      </w:r>
    </w:p>
    <w:p>
      <w:pPr>
        <w:pStyle w:val="Heading3"/>
      </w:pPr>
      <w:r>
        <w:t>Financial Considerations</w:t>
      </w:r>
    </w:p>
    <w:p>
      <w:r>
        <w:t>Review your financial situation to ensure downsizing aligns with your retirement plans. Consider consulting with a financial advisor.</w:t>
      </w:r>
    </w:p>
    <w:p>
      <w:pPr>
        <w:pStyle w:val="Heading3"/>
      </w:pPr>
      <w:r>
        <w:t>Legal Matters</w:t>
      </w:r>
    </w:p>
    <w:p>
      <w:r>
        <w:t>Consult with a lawyer to manage the legal aspects of selling property and updating your will or any other important legal documents.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