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Teaching Math with Objects</w:t>
      </w:r>
    </w:p>
    <w:p>
      <w:r>
        <w:t>This playbook describes how to use common household items to teach children fundamental math concepts. The approach aims to make math relatable and interesting by incorporating objects from the child’s everyday environment.</w:t>
      </w:r>
    </w:p>
    <w:p/>
    <w:p>
      <w:pPr>
        <w:pStyle w:val="Heading3"/>
      </w:pPr>
      <w:r>
        <w:t>Step 1: Selection</w:t>
      </w:r>
    </w:p>
    <w:p>
      <w:r>
        <w:t>Identify objects that are plentiful and safe for the child to handle, such as lego bricks, buttons, or dry pasta.</w:t>
      </w:r>
    </w:p>
    <w:p>
      <w:pPr>
        <w:pStyle w:val="Heading3"/>
      </w:pPr>
      <w:r>
        <w:t>Step 2: Sorting</w:t>
      </w:r>
    </w:p>
    <w:p>
      <w:r>
        <w:t>Encourage the child to sort these objects by color, size, or type to introduce categorization, a key math skill.</w:t>
      </w:r>
    </w:p>
    <w:p>
      <w:pPr>
        <w:pStyle w:val="Heading3"/>
      </w:pPr>
      <w:r>
        <w:t>Step 3: Counting</w:t>
      </w:r>
    </w:p>
    <w:p>
      <w:r>
        <w:t>Ask the child to count the objects in each category. Repeat the activity to practice counting and to reinforce the principle of consistent quantity.</w:t>
      </w:r>
    </w:p>
    <w:p>
      <w:pPr>
        <w:pStyle w:val="Heading3"/>
      </w:pPr>
      <w:r>
        <w:t>Step 4: Adding</w:t>
      </w:r>
    </w:p>
    <w:p>
      <w:r>
        <w:t>Introduce simple addition by combining two groups of objects and counting the total. Use phrases like 'How many do we have if we put these two groups together?'</w:t>
      </w:r>
    </w:p>
    <w:p>
      <w:pPr>
        <w:pStyle w:val="Heading3"/>
      </w:pPr>
      <w:r>
        <w:t>Step 5: Subtracting</w:t>
      </w:r>
    </w:p>
    <w:p>
      <w:r>
        <w:t>Teach subtraction by removing objects from a group and asking the child how many are left. Phrase it as 'If I take these away, how many are left?'</w:t>
      </w:r>
    </w:p>
    <w:p>
      <w:pPr>
        <w:pStyle w:val="Heading3"/>
      </w:pPr>
      <w:r>
        <w:t>Step 6: Creating Sets</w:t>
      </w:r>
    </w:p>
    <w:p>
      <w:r>
        <w:t>Instruct the child to create sets with the same number of objects to introduce the concept of equality and sets.</w:t>
      </w:r>
    </w:p>
    <w:p>
      <w:pPr>
        <w:pStyle w:val="Heading3"/>
      </w:pPr>
      <w:r>
        <w:t>Step 7: Comparing</w:t>
      </w:r>
    </w:p>
    <w:p>
      <w:r>
        <w:t>Discuss which sets or groups have more, less, or an equal number of objects to develop comparative skills.</w:t>
      </w:r>
    </w:p>
    <w:p>
      <w:pPr>
        <w:pStyle w:val="Heading3"/>
      </w:pPr>
      <w:r>
        <w:t>Step 8: Pattern Making</w:t>
      </w:r>
    </w:p>
    <w:p>
      <w:r>
        <w:t>Use the objects to create patterns and have the child replicate or continue the pattern, enhancing their ability to recognize and predict sequences.</w:t>
      </w:r>
    </w:p>
    <w:p>
      <w:pPr>
        <w:pStyle w:val="Heading3"/>
      </w:pPr>
      <w:r>
        <w:t>Step 9: Measuring</w:t>
      </w:r>
    </w:p>
    <w:p>
      <w:r>
        <w:t>Demonstrate measurement by using the objects as nonstandard units to measure the length or height of other items, teaching the concept of measurement indirectly.</w:t>
      </w:r>
    </w:p>
    <w:p>
      <w:pPr>
        <w:pStyle w:val="Heading3"/>
      </w:pPr>
      <w:r>
        <w:t>Step 10: Exploration</w:t>
      </w:r>
    </w:p>
    <w:p>
      <w:r>
        <w:t>Encourage the child to come up with their own games or activities using the objects to further math skills development, fostering creativity and independent thinking.</w:t>
      </w:r>
    </w:p>
    <w:p/>
    <w:p>
      <w:pPr>
        <w:pStyle w:val="Heading2"/>
      </w:pPr>
      <w:r>
        <w:t>General Notes</w:t>
      </w:r>
    </w:p>
    <w:p>
      <w:pPr>
        <w:pStyle w:val="Heading3"/>
      </w:pPr>
      <w:r>
        <w:t>Supervision</w:t>
      </w:r>
    </w:p>
    <w:p>
      <w:r>
        <w:t>Always supervise the child during these activities to ensure safety, especially with small objects that could be choking hazards.</w:t>
      </w:r>
    </w:p>
    <w:p>
      <w:pPr>
        <w:pStyle w:val="Heading3"/>
      </w:pPr>
      <w:r>
        <w:t>Positive Reinforcement</w:t>
      </w:r>
    </w:p>
    <w:p>
      <w:r>
        <w:t>Provide positive reinforcement and encouragement throughout the learning process to maintain the child’s enthusiasm and engagement.</w:t>
      </w:r>
    </w:p>
    <w:p>
      <w:pPr>
        <w:pStyle w:val="Heading3"/>
      </w:pPr>
      <w:r>
        <w:t>Progression</w:t>
      </w:r>
    </w:p>
    <w:p>
      <w:r>
        <w:t>Gradually increase the complexity of the activities in line with the child’s developing skills, but let the child’s interest and enjoyment dictate the pace.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