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Effective Public Relations</w:t>
      </w:r>
    </w:p>
    <w:p>
      <w:r>
        <w:t>This playbook outlines the sequential steps to craft and implement public relations strategies that can positively influence public perception and enhance a brand's image in the market.</w:t>
      </w:r>
    </w:p>
    <w:p/>
    <w:p>
      <w:pPr>
        <w:pStyle w:val="Heading3"/>
      </w:pPr>
      <w:r>
        <w:t>Step 1: Research</w:t>
      </w:r>
    </w:p>
    <w:p>
      <w:r>
        <w:t>Conduct comprehensive research to understand the market, audience demographics, competitor strategies, and current public image of the brand.</w:t>
      </w:r>
    </w:p>
    <w:p>
      <w:pPr>
        <w:pStyle w:val="Heading3"/>
      </w:pPr>
      <w:r>
        <w:t>Step 2: Objectives</w:t>
      </w:r>
    </w:p>
    <w:p>
      <w:r>
        <w:t>Define clear PR objectives that align with the brand's overall goals and mission. Objectives should be Specific, Measurable, Achievable, Relevant, and Time-bound (SMART).</w:t>
      </w:r>
    </w:p>
    <w:p>
      <w:pPr>
        <w:pStyle w:val="Heading3"/>
      </w:pPr>
      <w:r>
        <w:t>Step 3: Strategy</w:t>
      </w:r>
    </w:p>
    <w:p>
      <w:r>
        <w:t>Develop a PR strategy that includes targeted messaging, choice of media platforms, campaign timelines, and identifies key opinion leaders and influencers to engage with.</w:t>
      </w:r>
    </w:p>
    <w:p>
      <w:pPr>
        <w:pStyle w:val="Heading3"/>
      </w:pPr>
      <w:r>
        <w:t>Step 4: Content Creation</w:t>
      </w:r>
    </w:p>
    <w:p>
      <w:r>
        <w:t>Create compelling content that reflects the brand's values, messages, and objectives. This could include press releases, articles, social media posts, and multimedia content.</w:t>
      </w:r>
    </w:p>
    <w:p>
      <w:pPr>
        <w:pStyle w:val="Heading3"/>
      </w:pPr>
      <w:r>
        <w:t>Step 5: Distribution</w:t>
      </w:r>
    </w:p>
    <w:p>
      <w:r>
        <w:t>Distribute the content across chosen media platforms, ensuring it reaches the intended audience through appropriate channels such as news outlets, social media, blogs, and influencer partnerships.</w:t>
      </w:r>
    </w:p>
    <w:p>
      <w:pPr>
        <w:pStyle w:val="Heading3"/>
      </w:pPr>
      <w:r>
        <w:t>Step 6: Engagement</w:t>
      </w:r>
    </w:p>
    <w:p>
      <w:r>
        <w:t>Actively engage with the audience, stakeholders, and the media. Monitor feedback and participate in conversations to foster positive relationships and brand loyalty.</w:t>
      </w:r>
    </w:p>
    <w:p>
      <w:pPr>
        <w:pStyle w:val="Heading3"/>
      </w:pPr>
      <w:r>
        <w:t>Step 7: Evaluation</w:t>
      </w:r>
    </w:p>
    <w:p>
      <w:r>
        <w:t>Regularly evaluate the PR campaign's effectiveness against the objectives using metrics like media coverage, sentiment analysis, social media engagement, and conversion rates.</w:t>
      </w:r>
    </w:p>
    <w:p>
      <w:pPr>
        <w:pStyle w:val="Heading3"/>
      </w:pPr>
      <w:r>
        <w:t>Step 8: Adjustment</w:t>
      </w:r>
    </w:p>
    <w:p>
      <w:r>
        <w:t>Make necessary adjustments to the PR strategy based on the evaluation outcomes and the evolving market dynamics. Continuous improvement will help maintain the brand's positive image.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Consistency</w:t>
      </w:r>
    </w:p>
    <w:p>
      <w:r>
        <w:t>Ensure consistency in messaging across all platforms and materials to reinforce brand identity and messaging.</w:t>
      </w:r>
    </w:p>
    <w:p>
      <w:pPr>
        <w:pStyle w:val="Heading3"/>
      </w:pPr>
      <w:r>
        <w:t>Crisis Management</w:t>
      </w:r>
    </w:p>
    <w:p>
      <w:r>
        <w:t>Prepare a crisis management plan to effectively address any negative issues that could arise and potentially harm the brand's image.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