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Deep-Sea Fishing Excursion</w:t>
      </w:r>
    </w:p>
    <w:p>
      <w:r>
        <w:t>This playbook provides a detailed guide to planning and enjoying deep-sea and big-game fishing trips. It includes preparatory steps, tips for selecting destinations, and advice on making the most out of the fishing experience.</w:t>
      </w:r>
    </w:p>
    <w:p/>
    <w:p>
      <w:pPr>
        <w:pStyle w:val="Heading3"/>
      </w:pPr>
      <w:r>
        <w:t>Step 1: Research</w:t>
      </w:r>
    </w:p>
    <w:p>
      <w:r>
        <w:t>Research different destinations known for deep-sea and big-game fishing, focusing on the types of fish unique to those areas and the best seasons to visit.</w:t>
      </w:r>
    </w:p>
    <w:p>
      <w:pPr>
        <w:pStyle w:val="Heading3"/>
      </w:pPr>
      <w:r>
        <w:t>Step 2: Budgeting</w:t>
      </w:r>
    </w:p>
    <w:p>
      <w:r>
        <w:t>Create a budget plan that includes all the expected costs such as travel expenses, accommodation, charter fees, and any necessary gear or permits.</w:t>
      </w:r>
    </w:p>
    <w:p>
      <w:pPr>
        <w:pStyle w:val="Heading3"/>
      </w:pPr>
      <w:r>
        <w:t>Step 3: Charter Selection</w:t>
      </w:r>
    </w:p>
    <w:p>
      <w:r>
        <w:t>Choose a reputable charter company with good safety records and experienced guides who specialize in deep-sea and big-game fishing.</w:t>
      </w:r>
    </w:p>
    <w:p>
      <w:pPr>
        <w:pStyle w:val="Heading3"/>
      </w:pPr>
      <w:r>
        <w:t>Step 4: Gear Preparation</w:t>
      </w:r>
    </w:p>
    <w:p>
      <w:r>
        <w:t>Collect or rent appropriate fishing gear for the specific type of fish you are targeting; including rods, reels, lines, and lures suitable for deep-sea conditions.</w:t>
      </w:r>
    </w:p>
    <w:p>
      <w:pPr>
        <w:pStyle w:val="Heading3"/>
      </w:pPr>
      <w:r>
        <w:t>Step 5: Learn Techniques</w:t>
      </w:r>
    </w:p>
    <w:p>
      <w:r>
        <w:t>Familiarize yourself with the fishing techniques and strategies for the species you’re targeting by doing research or taking lessons if necessary.</w:t>
      </w:r>
    </w:p>
    <w:p>
      <w:pPr>
        <w:pStyle w:val="Heading3"/>
      </w:pPr>
      <w:r>
        <w:t>Step 6: Pack Essentials</w:t>
      </w:r>
    </w:p>
    <w:p>
      <w:r>
        <w:t>Pack all necessary items such as sunscreen, seasickness medication, proper clothing, snacks, and a camera for capturing your catches and moments.</w:t>
      </w:r>
    </w:p>
    <w:p>
      <w:pPr>
        <w:pStyle w:val="Heading3"/>
      </w:pPr>
      <w:r>
        <w:t>Step 7: Obtain Permits</w:t>
      </w:r>
    </w:p>
    <w:p>
      <w:r>
        <w:t>Make sure you have all the required fishing licenses and permits for the area you are visiting, along with any other necessary documentation.</w:t>
      </w:r>
    </w:p>
    <w:p>
      <w:pPr>
        <w:pStyle w:val="Heading3"/>
      </w:pPr>
      <w:r>
        <w:t>Step 8: Safety Briefing</w:t>
      </w:r>
    </w:p>
    <w:p>
      <w:r>
        <w:t>Attend a safety briefing either prior to your trip or on the charter itself, making sure to understand the onboard safety protocols and emergency procedures.</w:t>
      </w:r>
    </w:p>
    <w:p>
      <w:pPr>
        <w:pStyle w:val="Heading3"/>
      </w:pPr>
      <w:r>
        <w:t>Step 9: Enjoy Fishing</w:t>
      </w:r>
    </w:p>
    <w:p>
      <w:r>
        <w:t>Engage in the fishing experience, applying the techniques you’ve learned and enjoying the challenge of catching big-game fish.</w:t>
      </w:r>
    </w:p>
    <w:p>
      <w:pPr>
        <w:pStyle w:val="Heading3"/>
      </w:pPr>
      <w:r>
        <w:t>Step 10: Follow Regulations</w:t>
      </w:r>
    </w:p>
    <w:p>
      <w:r>
        <w:t>Adhere to all fishing regulations and practice catch-and-release as necessary to ensure conservation of marine life.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Weather Check</w:t>
      </w:r>
    </w:p>
    <w:p>
      <w:r>
        <w:t>Keep an eye on the weather forecasts and be prepared for changes that could affect your trip, ensuring you have a flexible itinerary.</w:t>
      </w:r>
    </w:p>
    <w:p>
      <w:pPr>
        <w:pStyle w:val="Heading3"/>
      </w:pPr>
      <w:r>
        <w:t>Insurance</w:t>
      </w:r>
    </w:p>
    <w:p>
      <w:r>
        <w:t>Consider purchasing travel insurance that covers trip cancellations, medical emergencies, and potential evacuations in case of unforeseen circumstances.</w:t>
      </w:r>
    </w:p>
    <w:p>
      <w:pPr>
        <w:pStyle w:val="Heading3"/>
      </w:pPr>
      <w:r>
        <w:t>Local Knowledge</w:t>
      </w:r>
    </w:p>
    <w:p>
      <w:r>
        <w:t>Consult with locals and experienced fishers for up-to-date information on the best fishing spots and current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