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Fueling Female Athletes</w:t>
      </w:r>
    </w:p>
    <w:p>
      <w:r>
        <w:t>This playbook provides guidance on addressing the unique nutritional needs of female athletes to support their hormonal and physiological demands.</w:t>
      </w:r>
    </w:p>
    <w:p/>
    <w:p>
      <w:pPr>
        <w:pStyle w:val="Heading3"/>
      </w:pPr>
      <w:r>
        <w:t>Step 1: Assess Needs</w:t>
      </w:r>
    </w:p>
    <w:p>
      <w:r>
        <w:t>Conduct a thorough assessment of the female athlete's current dietary habits, workout routine, and overall health to understand her unique nutritional needs.</w:t>
      </w:r>
    </w:p>
    <w:p>
      <w:pPr>
        <w:pStyle w:val="Heading3"/>
      </w:pPr>
      <w:r>
        <w:t>Step 2: Educate</w:t>
      </w:r>
    </w:p>
    <w:p>
      <w:r>
        <w:t>Provide education on how female hormonal fluctuations can impact nutritional requirements, energy levels, and athletic performance.</w:t>
      </w:r>
    </w:p>
    <w:p>
      <w:pPr>
        <w:pStyle w:val="Heading3"/>
      </w:pPr>
      <w:r>
        <w:t>Step 3: Customize Diet</w:t>
      </w:r>
    </w:p>
    <w:p>
      <w:r>
        <w:t>Create a customized meal plan that accounts for the athlete’s menstrual cycle phases, energy expenditure, and specific sport demands.</w:t>
      </w:r>
    </w:p>
    <w:p>
      <w:pPr>
        <w:pStyle w:val="Heading3"/>
      </w:pPr>
      <w:r>
        <w:t>Step 4: Incorporate Iron</w:t>
      </w:r>
    </w:p>
    <w:p>
      <w:r>
        <w:t>Include iron-rich foods or supplements in the diet plan to prevent iron deficiency anemia, which is more common in female athletes.</w:t>
      </w:r>
    </w:p>
    <w:p>
      <w:pPr>
        <w:pStyle w:val="Heading3"/>
      </w:pPr>
      <w:r>
        <w:t>Step 5: Ensure Calcium</w:t>
      </w:r>
    </w:p>
    <w:p>
      <w:r>
        <w:t>Ensure adequate calcium intake to promote bone health and reduce the risk of stress fractures, especially important for female athletes.</w:t>
      </w:r>
    </w:p>
    <w:p>
      <w:pPr>
        <w:pStyle w:val="Heading3"/>
      </w:pPr>
      <w:r>
        <w:t>Step 6: Monitor Energy</w:t>
      </w:r>
    </w:p>
    <w:p>
      <w:r>
        <w:t>Regularly monitor the athlete's energy levels and adjust caloric intake to avoid Relative Energy Deficiency in Sport (RED-S).</w:t>
      </w:r>
    </w:p>
    <w:p>
      <w:pPr>
        <w:pStyle w:val="Heading3"/>
      </w:pPr>
      <w:r>
        <w:t>Step 7: Hydrate Properly</w:t>
      </w:r>
    </w:p>
    <w:p>
      <w:r>
        <w:t>Emphasize the importance of proper hydration and tailor fluid intake to the individual's needs, workouts, and environmental conditions.</w:t>
      </w:r>
    </w:p>
    <w:p>
      <w:pPr>
        <w:pStyle w:val="Heading3"/>
      </w:pPr>
      <w:r>
        <w:t>Step 8: Review and Adjust</w:t>
      </w:r>
    </w:p>
    <w:p>
      <w:r>
        <w:t>Periodically review the nutritional plan and make necessary adjustments based on changes in the athlete's training, performance, or health status.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Menstrual Cycle</w:t>
      </w:r>
    </w:p>
    <w:p>
      <w:r>
        <w:t>Be aware of the menstrual cycle’s impact on hydration, energy needs, and recovery times when planning nutrition and training.</w:t>
      </w:r>
    </w:p>
    <w:p>
      <w:pPr>
        <w:pStyle w:val="Heading3"/>
      </w:pPr>
      <w:r>
        <w:t>Sports Dietitian</w:t>
      </w:r>
    </w:p>
    <w:p>
      <w:r>
        <w:t>Consider consulting with a sports dietitian who specializes in female athletes to ensure all nutritional considerations are expertly addressed.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