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IP Due Diligence in M&amp;A</w:t>
      </w:r>
    </w:p>
    <w:p>
      <w:r>
        <w:t>This playbook describes the steps to conduct intellectual property due diligence during mergers and acquisitions. It outlines how to assess IP portfolios and mitigate associated risks.</w:t>
      </w:r>
    </w:p>
    <w:p/>
    <w:p>
      <w:pPr>
        <w:pStyle w:val="Heading3"/>
      </w:pPr>
      <w:r>
        <w:t>Step 1: Preparation</w:t>
      </w:r>
    </w:p>
    <w:p>
      <w:r>
        <w:t>Establish a due diligence team with legal, technical, and business expertise. Ensure understanding of the target’s industry and market position. Compile a list of the target company's known IP assets.</w:t>
      </w:r>
    </w:p>
    <w:p>
      <w:pPr>
        <w:pStyle w:val="Heading3"/>
      </w:pPr>
      <w:r>
        <w:t>Step 2: Documentation</w:t>
      </w:r>
    </w:p>
    <w:p>
      <w:r>
        <w:t>Request and review all relevant IP-related documents, including patents, trademarks, copyrights, trade secrets, and licensing agreements.</w:t>
      </w:r>
    </w:p>
    <w:p>
      <w:pPr>
        <w:pStyle w:val="Heading3"/>
      </w:pPr>
      <w:r>
        <w:t>Step 3: IP Analysis</w:t>
      </w:r>
    </w:p>
    <w:p>
      <w:r>
        <w:t>Analyze the validity, enforceability, and scope of the IP assets. Assess any existing or potential IP litigation or disputes.</w:t>
      </w:r>
    </w:p>
    <w:p>
      <w:pPr>
        <w:pStyle w:val="Heading3"/>
      </w:pPr>
      <w:r>
        <w:t>Step 4: Risk Assessment</w:t>
      </w:r>
    </w:p>
    <w:p>
      <w:r>
        <w:t>Identify any risks, such as gaps in IP coverage, potential infringement issues, or third-party claims, and plan for their mitigation.</w:t>
      </w:r>
    </w:p>
    <w:p>
      <w:pPr>
        <w:pStyle w:val="Heading3"/>
      </w:pPr>
      <w:r>
        <w:t>Step 5: Valuation</w:t>
      </w:r>
    </w:p>
    <w:p>
      <w:r>
        <w:t>Determine the value of the IP portfolio. This involves considering market value, replacement cost, and the income approach.</w:t>
      </w:r>
    </w:p>
    <w:p>
      <w:pPr>
        <w:pStyle w:val="Heading3"/>
      </w:pPr>
      <w:r>
        <w:t>Step 6: Strategy</w:t>
      </w:r>
    </w:p>
    <w:p>
      <w:r>
        <w:t>Develop a strategic plan for the IP post-transaction, including alignment with business goals, integration into existing portfolios, and future IP management.</w:t>
      </w:r>
    </w:p>
    <w:p>
      <w:pPr>
        <w:pStyle w:val="Heading3"/>
      </w:pPr>
      <w:r>
        <w:t>Step 7: Negotiations</w:t>
      </w:r>
    </w:p>
    <w:p>
      <w:r>
        <w:t>Support the negotiation process by leveraging the IP due diligence findings, to correct valuations and secure warranties or indemnities.</w:t>
      </w:r>
    </w:p>
    <w:p>
      <w:pPr>
        <w:pStyle w:val="Heading3"/>
      </w:pPr>
      <w:r>
        <w:t>Step 8: Final Report</w:t>
      </w:r>
    </w:p>
    <w:p>
      <w:r>
        <w:t>Prepare a final IP due diligence report summarizing findings, risks, mitigation plans, valuation, and strategic recommendations.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Expertise</w:t>
      </w:r>
    </w:p>
    <w:p>
      <w:r>
        <w:t>The due diligence team should include experts with background in intellectual property law, as well as professionals who understand the technology and the business environment of the target company.</w:t>
      </w:r>
    </w:p>
    <w:p>
      <w:pPr>
        <w:pStyle w:val="Heading3"/>
      </w:pPr>
      <w:r>
        <w:t>Confidentiality</w:t>
      </w:r>
    </w:p>
    <w:p>
      <w:r>
        <w:t>Ensure all due diligence processes honor confidentiality agreements and the exchange of sensitive information is secure and lawful.</w:t>
      </w:r>
    </w:p>
    <w:p>
      <w:pPr>
        <w:pStyle w:val="Heading3"/>
      </w:pPr>
      <w:r>
        <w:t>Ongoing Monitoring</w:t>
      </w:r>
    </w:p>
    <w:p>
      <w:r>
        <w:t>Due diligence is an ongoing process, requiring continuous monitoring of the IP landscape, even after the M&amp;A deal is closed.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