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Early Social Skills Development</w:t>
      </w:r>
    </w:p>
    <w:p>
      <w:r>
        <w:t>This playbook outlines strategies for fostering social interaction and friendship-building skills in young children. It provides a step-by-step guide for caregivers and educators to help promote social development in early childhood.</w:t>
      </w:r>
    </w:p>
    <w:p/>
    <w:p>
      <w:pPr>
        <w:pStyle w:val="Heading3"/>
      </w:pPr>
      <w:r>
        <w:t>Step 1: Set Goals</w:t>
      </w:r>
    </w:p>
    <w:p>
      <w:r>
        <w:t>Identify specific social skills that the child should develop, such as sharing, taking turns, expressing emotions, and initiating interactions with peers.</w:t>
      </w:r>
    </w:p>
    <w:p>
      <w:pPr>
        <w:pStyle w:val="Heading3"/>
      </w:pPr>
      <w:r>
        <w:t>Step 2: Model Behavior</w:t>
      </w:r>
    </w:p>
    <w:p>
      <w:r>
        <w:t>Demonstrate positive social interactions in front of the child. Show how to greet friends, share toys, and use polite language.</w:t>
      </w:r>
    </w:p>
    <w:p>
      <w:pPr>
        <w:pStyle w:val="Heading3"/>
      </w:pPr>
      <w:r>
        <w:t>Step 3: Create Opportunities</w:t>
      </w:r>
    </w:p>
    <w:p>
      <w:r>
        <w:t>Organize activities that require interaction, such as group games, play dates, or collaborative projects.</w:t>
      </w:r>
    </w:p>
    <w:p>
      <w:pPr>
        <w:pStyle w:val="Heading3"/>
      </w:pPr>
      <w:r>
        <w:t>Step 4: Use Storytelling</w:t>
      </w:r>
    </w:p>
    <w:p>
      <w:r>
        <w:t>Read stories that revolve around friendships, emotions, and social situations to help the child understand and discuss these concepts.</w:t>
      </w:r>
    </w:p>
    <w:p>
      <w:pPr>
        <w:pStyle w:val="Heading3"/>
      </w:pPr>
      <w:r>
        <w:t>Step 5: Praise Progress</w:t>
      </w:r>
    </w:p>
    <w:p>
      <w:r>
        <w:t>Reinforce positive social behavior by praising the child when they demonstrate the desired social skills.</w:t>
      </w:r>
    </w:p>
    <w:p>
      <w:pPr>
        <w:pStyle w:val="Heading3"/>
      </w:pPr>
      <w:r>
        <w:t>Step 6: Practice Role-Playing</w:t>
      </w:r>
    </w:p>
    <w:p>
      <w:r>
        <w:t>Engage the child in role-playing exercises to practice responding to various social scenarios, like meeting someone new or resolving a conflict.</w:t>
      </w:r>
    </w:p>
    <w:p>
      <w:pPr>
        <w:pStyle w:val="Heading3"/>
      </w:pPr>
      <w:r>
        <w:t>Step 7: Facilitate Reflection</w:t>
      </w:r>
    </w:p>
    <w:p>
      <w:r>
        <w:t>After social interactions, discuss with the child what went well and what could be improved, focusing on the social aspects of the interaction.</w:t>
      </w:r>
    </w:p>
    <w:p>
      <w:pPr>
        <w:pStyle w:val="Heading3"/>
      </w:pPr>
      <w:r>
        <w:t>Step 8: Instill Empathy</w:t>
      </w:r>
    </w:p>
    <w:p>
      <w:r>
        <w:t>Teach the child to understand and respect the feelings of others, emphasizing the importance of empathy in friendships.</w:t>
      </w:r>
    </w:p>
    <w:p>
      <w:pPr>
        <w:pStyle w:val="Heading3"/>
      </w:pPr>
      <w:r>
        <w:t>Step 9: Manage Setbacks</w:t>
      </w:r>
    </w:p>
    <w:p>
      <w:r>
        <w:t>When the child experiences social difficulties, address them calmly and constructively, helping the child understand and learn from these situations.</w:t>
      </w:r>
    </w:p>
    <w:p>
      <w:pPr>
        <w:pStyle w:val="Heading3"/>
      </w:pPr>
      <w:r>
        <w:t>Step 10: Continually Assess</w:t>
      </w:r>
    </w:p>
    <w:p>
      <w:r>
        <w:t>Regularly evaluate the child’s social development and adjust strategies as needed to meet the individual needs of the child.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Cultural Sensitivity</w:t>
      </w:r>
    </w:p>
    <w:p>
      <w:r>
        <w:t>Be mindful of cultural differences in social interactions and ensure that social skills training is inclusive and respectful of diverse backgrounds.</w:t>
      </w:r>
    </w:p>
    <w:p>
      <w:pPr>
        <w:pStyle w:val="Heading3"/>
      </w:pPr>
      <w:r>
        <w:t>Inclusivity</w:t>
      </w:r>
    </w:p>
    <w:p>
      <w:r>
        <w:t>Encourage inclusive play where every child is welcome to participate, regardless of ability or background.</w:t>
      </w:r>
    </w:p>
    <w:p>
      <w:pPr>
        <w:pStyle w:val="Heading3"/>
      </w:pPr>
      <w:r>
        <w:t>Parental Involvement</w:t>
      </w:r>
    </w:p>
    <w:p>
      <w:r>
        <w:t>Involve parents in the process, providing them with guidance on how to continue supporting the development of social skills at home.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